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ДОГОВІР</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на туристичне обслуговування № </w:t>
      </w:r>
      <w:r w:rsidRPr="0073081A">
        <w:rPr>
          <w:rFonts w:ascii="Times New Roman" w:eastAsia="Times New Roman" w:hAnsi="Times New Roman" w:cs="Times New Roman"/>
          <w:b/>
          <w:bCs/>
          <w:color w:val="000000"/>
          <w:sz w:val="18"/>
          <w:szCs w:val="18"/>
          <w:lang w:eastAsia="ru-RU"/>
        </w:rPr>
        <w:t>{doc-number}</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м. {tf-city}        {doc-date} р.</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{tourist-full-name}</w:t>
      </w:r>
      <w:r w:rsidRPr="0073081A">
        <w:rPr>
          <w:rFonts w:ascii="Times New Roman" w:eastAsia="Times New Roman" w:hAnsi="Times New Roman" w:cs="Times New Roman"/>
          <w:color w:val="000000"/>
          <w:sz w:val="18"/>
          <w:szCs w:val="18"/>
          <w:lang w:eastAsia="ru-RU"/>
        </w:rPr>
        <w:t>, надалі «</w:t>
      </w:r>
      <w:r w:rsidRPr="0073081A">
        <w:rPr>
          <w:rFonts w:ascii="Times New Roman" w:eastAsia="Times New Roman" w:hAnsi="Times New Roman" w:cs="Times New Roman"/>
          <w:b/>
          <w:bCs/>
          <w:color w:val="000000"/>
          <w:sz w:val="18"/>
          <w:szCs w:val="18"/>
          <w:lang w:eastAsia="ru-RU"/>
        </w:rPr>
        <w:t>ТУРИСТ</w:t>
      </w:r>
      <w:r w:rsidRPr="0073081A">
        <w:rPr>
          <w:rFonts w:ascii="Times New Roman" w:eastAsia="Times New Roman" w:hAnsi="Times New Roman" w:cs="Times New Roman"/>
          <w:color w:val="000000"/>
          <w:sz w:val="18"/>
          <w:szCs w:val="18"/>
          <w:lang w:eastAsia="ru-RU"/>
        </w:rPr>
        <w:t>», з одного боку </w:t>
      </w:r>
      <w:r w:rsidRPr="0073081A">
        <w:rPr>
          <w:rFonts w:ascii="Times New Roman" w:eastAsia="Times New Roman" w:hAnsi="Times New Roman" w:cs="Times New Roman"/>
          <w:b/>
          <w:bCs/>
          <w:color w:val="000000"/>
          <w:sz w:val="18"/>
          <w:szCs w:val="18"/>
          <w:lang w:eastAsia="ru-RU"/>
        </w:rPr>
        <w:t>та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Товариство з обмеженою відповідальністю «</w:t>
      </w:r>
      <w:r w:rsidRPr="0073081A">
        <w:rPr>
          <w:rFonts w:ascii="Times New Roman" w:eastAsia="Times New Roman" w:hAnsi="Times New Roman" w:cs="Times New Roman"/>
          <w:b/>
          <w:bCs/>
          <w:color w:val="000000"/>
          <w:sz w:val="18"/>
          <w:szCs w:val="18"/>
          <w:lang w:eastAsia="ru-RU"/>
        </w:rPr>
        <w:t>Туристична Компанія «Анекс Тур</w:t>
      </w:r>
      <w:r w:rsidRPr="0073081A">
        <w:rPr>
          <w:rFonts w:ascii="Times New Roman" w:eastAsia="Times New Roman" w:hAnsi="Times New Roman" w:cs="Times New Roman"/>
          <w:color w:val="000000"/>
          <w:sz w:val="18"/>
          <w:szCs w:val="18"/>
          <w:lang w:eastAsia="ru-RU"/>
        </w:rPr>
        <w:t>» (адреса: 02121, м. Київ, вул. Харківське шосе, 201-203,2А, група нежилих прим.№53,офіс № 1, тел. (044) 591-1-591, ліцензія на право заняття туроператорською діяльністю Серія AГ № 581096 від 17 травня 2012 року, розмір фінансової гарантії ТУРОПЕРАТОРА перед туристами складає суму еквівалентну 20 000 евро, гарантія № 1903/17-Г  від 21.03.2017 р., видана ПАТ "Банк Інвестицій та заощаджень" (Україна ,04119, Київ, вул. Мельникова 83-Д), надалі «</w:t>
      </w:r>
      <w:r w:rsidRPr="0073081A">
        <w:rPr>
          <w:rFonts w:ascii="Times New Roman" w:eastAsia="Times New Roman" w:hAnsi="Times New Roman" w:cs="Times New Roman"/>
          <w:b/>
          <w:bCs/>
          <w:color w:val="000000"/>
          <w:sz w:val="18"/>
          <w:szCs w:val="18"/>
          <w:lang w:eastAsia="ru-RU"/>
        </w:rPr>
        <w:t>ТУРОПЕРАТОР</w:t>
      </w:r>
      <w:r w:rsidRPr="0073081A">
        <w:rPr>
          <w:rFonts w:ascii="Times New Roman" w:eastAsia="Times New Roman" w:hAnsi="Times New Roman" w:cs="Times New Roman"/>
          <w:color w:val="000000"/>
          <w:sz w:val="18"/>
          <w:szCs w:val="18"/>
          <w:lang w:eastAsia="ru-RU"/>
        </w:rPr>
        <w:t>» який діє по дорученню і за рахунок іноземного туроператора «Anex Tourism Worldwide DMCC» (PO box: 392873, Unit No: AU-15-I, Gold Tower (AU), Plot No: JLT-PH1-I3A Jumeirah Lakes Towers, Dubai, United Arab Emirates), від імені і за дорученням якого на підставі Агентського договору № 363 А/19 від 19.04.2019 р між ТОВ «Туристична Компанія «Анекс Тур» та ТОВ «ХОТТУР НАМБЕР ТУ» та Субагентського договору № {tf-sub-num} від {tf-sub-date} р. між ТОВ «ХОТТУР НАМБЕР ТУ» та {tf-name} </w:t>
      </w:r>
      <w:r w:rsidRPr="0073081A">
        <w:rPr>
          <w:rFonts w:ascii="Times New Roman" w:eastAsia="Times New Roman" w:hAnsi="Times New Roman" w:cs="Times New Roman"/>
          <w:b/>
          <w:bCs/>
          <w:color w:val="000000"/>
          <w:sz w:val="18"/>
          <w:szCs w:val="18"/>
          <w:lang w:eastAsia="ru-RU"/>
        </w:rPr>
        <w:t>підписує за Туроператора цей Договір</w:t>
      </w:r>
      <w:r w:rsidRPr="0073081A">
        <w:rPr>
          <w:rFonts w:ascii="Times New Roman" w:eastAsia="Times New Roman" w:hAnsi="Times New Roman" w:cs="Times New Roman"/>
          <w:color w:val="000000"/>
          <w:sz w:val="18"/>
          <w:szCs w:val="18"/>
          <w:lang w:eastAsia="ru-RU"/>
        </w:rPr>
        <w:t> {tf-name}, в особі {tf-director}, надалі «ТУРАГЕНТ», з іншого боку, уклали цей Договір про наступне:</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1. ПРЕДМЕТ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1.1. </w:t>
      </w:r>
      <w:r w:rsidRPr="0073081A">
        <w:rPr>
          <w:rFonts w:ascii="Times New Roman" w:eastAsia="Times New Roman" w:hAnsi="Times New Roman" w:cs="Times New Roman"/>
          <w:b/>
          <w:bCs/>
          <w:color w:val="000000"/>
          <w:sz w:val="18"/>
          <w:szCs w:val="18"/>
          <w:lang w:eastAsia="ru-RU"/>
        </w:rPr>
        <w:t>Туроператор</w:t>
      </w:r>
      <w:r w:rsidRPr="0073081A">
        <w:rPr>
          <w:rFonts w:ascii="Times New Roman" w:eastAsia="Times New Roman" w:hAnsi="Times New Roman" w:cs="Times New Roman"/>
          <w:color w:val="000000"/>
          <w:sz w:val="18"/>
          <w:szCs w:val="18"/>
          <w:lang w:eastAsia="ru-RU"/>
        </w:rPr>
        <w:t> зобов’язується відповідно до замовлення Туриста (Додаток № 1 до цього Договору) </w:t>
      </w:r>
      <w:r w:rsidRPr="0073081A">
        <w:rPr>
          <w:rFonts w:ascii="Times New Roman" w:eastAsia="Times New Roman" w:hAnsi="Times New Roman" w:cs="Times New Roman"/>
          <w:b/>
          <w:bCs/>
          <w:color w:val="000000"/>
          <w:sz w:val="18"/>
          <w:szCs w:val="18"/>
          <w:lang w:eastAsia="ru-RU"/>
        </w:rPr>
        <w:t>забезпечити надання комплексу туристичних послуг Туристу (туристичний продукт)</w:t>
      </w:r>
      <w:r w:rsidRPr="0073081A">
        <w:rPr>
          <w:rFonts w:ascii="Times New Roman" w:eastAsia="Times New Roman" w:hAnsi="Times New Roman" w:cs="Times New Roman"/>
          <w:color w:val="000000"/>
          <w:sz w:val="18"/>
          <w:szCs w:val="18"/>
          <w:lang w:eastAsia="ru-RU"/>
        </w:rPr>
        <w:t>, а Турист зобов’язується на умовах даного Договору прийняти та оплатити їх. Заявка Туроператору подається через Турагента.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1.2. Турист здійснює вибір туристичних послуг із запропонованих Турагентом на свій розсуд і за своїм побажанням.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Турагентом/Туроператором, здобуває права і стає зобов'язаним Турист,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т.д.).</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 УМОВИ ТА СТРОКИ ТУРИСТИЧНОЇ ПОДОРОЖІ (ЗАМОВЛЕННЯ)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2.1. Туристична подорож здійснюється у складі (вказуються кількість туристів та відомості про них; при подорожі туриста/ів з дітьми, дата народження дитини вказується обов’язково):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{doc-tourist-list}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ТИП ТУРУ:</w:t>
      </w:r>
      <w:r w:rsidRPr="0073081A">
        <w:rPr>
          <w:rFonts w:ascii="Times New Roman" w:eastAsia="Times New Roman" w:hAnsi="Times New Roman" w:cs="Times New Roman"/>
          <w:color w:val="000000"/>
          <w:sz w:val="18"/>
          <w:szCs w:val="18"/>
          <w:lang w:eastAsia="ru-RU"/>
        </w:rPr>
        <w:t>      </w:t>
      </w:r>
      <w:r w:rsidRPr="0073081A">
        <w:rPr>
          <w:rFonts w:ascii="Times New Roman" w:eastAsia="Times New Roman" w:hAnsi="Times New Roman" w:cs="Times New Roman"/>
          <w:b/>
          <w:bCs/>
          <w:color w:val="FF0000"/>
          <w:sz w:val="18"/>
          <w:szCs w:val="18"/>
          <w:lang w:eastAsia="ru-RU"/>
        </w:rPr>
        <w:t>«Раннє бронювання»    </w:t>
      </w:r>
      <w:r w:rsidRPr="0073081A">
        <w:rPr>
          <w:rFonts w:ascii="Times New Roman" w:eastAsia="Times New Roman" w:hAnsi="Times New Roman" w:cs="Times New Roman"/>
          <w:color w:val="000000"/>
          <w:sz w:val="18"/>
          <w:szCs w:val="18"/>
          <w:lang w:eastAsia="ru-RU"/>
        </w:rPr>
        <w:t>                       SPO Акція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2.2. Країна та місце призначення: {doc-country}</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2.3. Термін подорожі:  з {doc-depart} р.  по {doc-return} р.</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2.4. Транспортне обслуговування*: {doc-transport} (вказується: вид транспортного засобу (літак, потяг, автобус, автомобіль); маршрут)</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Авіапереліт   ____________</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2.5. Розміщення в готелі (в т.ч. транзитне): {doc-hotel} {doc-room}  (вказується: назва готелю; категорія; тип номеру; в разі обрання подорожі за системою «Рулетка», вказується назва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«Roulette» та категорія без назви готелю)</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2.6. Поселення до готелю** {doc-depart} р.  Виселення з готелю** {doc-return} р.</w:t>
      </w:r>
    </w:p>
    <w:p w:rsidR="0073081A" w:rsidRPr="0073081A" w:rsidRDefault="0073081A" w:rsidP="0073081A">
      <w:pPr>
        <w:spacing w:after="0" w:line="240" w:lineRule="auto"/>
        <w:ind w:left="-283"/>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      2.7. Трансфер за маршрутом: {doc-transfer}</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2.8. Харчування: {doc-food}  (NO, BB, HB, AI, UAI, інше)</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2.9.Страховик {doc-insurance-text} (вказати)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2.10. Додаткові або інші умови подорожі, додаткові послуги (побажання***):____________________________________________</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(вказуються)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2.11.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(вказується: їх місцезнаходження та реквізити)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Графік руху за маршрутом, аеропорт, дату та час вильоту, тип літака або інші характеристики можуть буди змінені Туроператором.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Додаткові побажання приймаються, але не гарантуються.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3.  ВАРТІСТЬ ТУРИСТИЧНИХ ПОСЛУГ</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3.1. З</w:t>
      </w:r>
      <w:r w:rsidRPr="0073081A">
        <w:rPr>
          <w:rFonts w:ascii="Times New Roman" w:eastAsia="Times New Roman" w:hAnsi="Times New Roman" w:cs="Times New Roman"/>
          <w:b/>
          <w:bCs/>
          <w:color w:val="000000"/>
          <w:sz w:val="18"/>
          <w:szCs w:val="18"/>
          <w:lang w:eastAsia="ru-RU"/>
        </w:rPr>
        <w:t>агальна вартість туристичного продукту, замовленого Туристом становить (цифрами та прописом) {doc-price} ({doc-price-long}) грн. </w:t>
      </w:r>
      <w:r w:rsidRPr="0073081A">
        <w:rPr>
          <w:rFonts w:ascii="Times New Roman" w:eastAsia="Times New Roman" w:hAnsi="Times New Roman" w:cs="Times New Roman"/>
          <w:color w:val="000000"/>
          <w:sz w:val="18"/>
          <w:szCs w:val="18"/>
          <w:lang w:eastAsia="ru-RU"/>
        </w:rPr>
        <w:t>Зазначена вартість включає в себе додаткові послуги Турагента (послуги з підбору туру та бронювання). Вказана вартість за туристичний  продукт за даним Договором визначається Туроператором шляхом множення вираженого в іноземній валюті еквіваленту прайсової вартості Турпродукту на комерційний курс купівлі долару США /ЄВРО до української гривні на дату виставлення Туроператором Туристу рахунку на оплату вартості Турпродукту. Комерційний курс іноземної валюти, в якій виражена вартість туристичного продукту, встановлюється Туроператором і зазначається на його офіційному Інтернет сайті </w:t>
      </w:r>
      <w:hyperlink r:id="rId5" w:history="1">
        <w:r w:rsidRPr="0073081A">
          <w:rPr>
            <w:rFonts w:ascii="Times New Roman" w:eastAsia="Times New Roman" w:hAnsi="Times New Roman" w:cs="Times New Roman"/>
            <w:color w:val="0000FF"/>
            <w:sz w:val="18"/>
            <w:szCs w:val="18"/>
            <w:u w:val="single"/>
            <w:lang w:eastAsia="ru-RU"/>
          </w:rPr>
          <w:t>http://www.anextour.com.ua</w:t>
        </w:r>
      </w:hyperlink>
      <w:r w:rsidRPr="0073081A">
        <w:rPr>
          <w:rFonts w:ascii="Times New Roman" w:eastAsia="Times New Roman" w:hAnsi="Times New Roman" w:cs="Times New Roman"/>
          <w:color w:val="000000"/>
          <w:sz w:val="18"/>
          <w:szCs w:val="18"/>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Прайсова вартість Турпродукту, замовленого Туристом, становить еквівалент {doc-price-cur} доларів США /ЄВРО за комерційним курсом доларів США /ЄВРО до української гривні, встановленим Туроператором. Комерційний Курс Туроператора на дату підписання договору скаладає: (приклад: 1 долар США / 1ЄВРО – 25 грн 75 коп.)</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При цьому у випадку замовлення туристичного продукту по Акції «РАННЄ БРОНЮВАННЯ» Турист має право скористатися особливими умовами оплати туристичного продукту, що визначені п.3.2 цього Договору, за умови фактичного підтвердження Туроператором замовлення не пізніше граничної дати, визначеної для відповідного етапу акції згідно підпунктів 3.2.1., 3.2.2. цього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Оплата за туристичний продукт за цим Договором може бути проведена Туристом у будь-якій формі та у будь-якому порядку, що не суперечить чинному законодавству України за погодженням з Турагентом (в касу або на розрахунковий рахунок Турагента).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Підписанням цього договору Турист усвідомлює, що сплачені кошти Турагенту за туристичні послуги згідно цього Договору належать Туроператору.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lastRenderedPageBreak/>
        <w:t>Будь-які вимоги про повернення коштів, якщо Турист має право на їх повернення повинні буди адресовані Туроператору безпосередньо або через Турагента. Турагент має право сприяти Туристу у повернення  вказаних коштів, але не гарантує їх повернення.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У разі порушення Туристом строку оплати за туристичний продукт  передбаченого цим пунктом Договору та у разі зміни у бік збільшення Комерційного курсу купівлі доларів США /ЄВРО до української гривні, встановленого Туроператором, ціна туристичного продукту підлягає збільшенню та визначається шляхом множення вираженої в іноземній валюті еквіваленту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hyperlink r:id="rId6" w:history="1">
        <w:r w:rsidRPr="0073081A">
          <w:rPr>
            <w:rFonts w:ascii="Times New Roman" w:eastAsia="Times New Roman" w:hAnsi="Times New Roman" w:cs="Times New Roman"/>
            <w:color w:val="0000FF"/>
            <w:sz w:val="18"/>
            <w:szCs w:val="18"/>
            <w:u w:val="single"/>
            <w:lang w:eastAsia="ru-RU"/>
          </w:rPr>
          <w:t>http://www.anextour.com.ua</w:t>
        </w:r>
      </w:hyperlink>
      <w:r w:rsidRPr="0073081A">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Туроператор має право визначити інший спосіб перерахунку вартості туристичного продукту у разі порушення Туристом строків оплати за туристичний продукт, який заброньований у Туроператора по акції «РАННЄ БРОНЮВАННЯ», а також будь-яких інших акцій Туроператора (зазначені особливі строки оплати, якщо вони не визначені цим Договором, вказуються на сайті Туроператора </w:t>
      </w:r>
      <w:hyperlink r:id="rId7" w:history="1">
        <w:r w:rsidRPr="0073081A">
          <w:rPr>
            <w:rFonts w:ascii="Times New Roman" w:eastAsia="Times New Roman" w:hAnsi="Times New Roman" w:cs="Times New Roman"/>
            <w:b/>
            <w:bCs/>
            <w:color w:val="FF0000"/>
            <w:sz w:val="18"/>
            <w:szCs w:val="18"/>
            <w:u w:val="single"/>
            <w:lang w:eastAsia="ru-RU"/>
          </w:rPr>
          <w:t>http://www.anextour.com.ua</w:t>
        </w:r>
      </w:hyperlink>
      <w:r w:rsidRPr="0073081A">
        <w:rPr>
          <w:rFonts w:ascii="Times New Roman" w:eastAsia="Times New Roman" w:hAnsi="Times New Roman" w:cs="Times New Roman"/>
          <w:color w:val="FF0000"/>
          <w:sz w:val="18"/>
          <w:szCs w:val="18"/>
          <w:lang w:eastAsia="ru-RU"/>
        </w:rPr>
        <w:t>) із зазначенням актуальної вартості туристичного продукту у цінових пропозиціях Туроператора на сайті </w:t>
      </w:r>
      <w:hyperlink r:id="rId8" w:history="1">
        <w:r w:rsidRPr="0073081A">
          <w:rPr>
            <w:rFonts w:ascii="Times New Roman" w:eastAsia="Times New Roman" w:hAnsi="Times New Roman" w:cs="Times New Roman"/>
            <w:b/>
            <w:bCs/>
            <w:color w:val="FF0000"/>
            <w:sz w:val="18"/>
            <w:szCs w:val="18"/>
            <w:u w:val="single"/>
            <w:lang w:eastAsia="ru-RU"/>
          </w:rPr>
          <w:t>http://www.anextour.com.ua</w:t>
        </w:r>
      </w:hyperlink>
      <w:r w:rsidRPr="0073081A">
        <w:rPr>
          <w:rFonts w:ascii="Times New Roman" w:eastAsia="Times New Roman" w:hAnsi="Times New Roman" w:cs="Times New Roman"/>
          <w:color w:val="FF0000"/>
          <w:sz w:val="18"/>
          <w:szCs w:val="18"/>
          <w:lang w:eastAsia="ru-RU"/>
        </w:rPr>
        <w: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lang w:eastAsia="ru-RU"/>
        </w:rPr>
        <w:t>3.2 У разі замовлення Туристом туристичного продукту за напрямками Туреччина, Єгипет, Іспанія, Туніс</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lang w:eastAsia="ru-RU"/>
        </w:rPr>
        <w:t>по Акції "РАННЄ БРОНЮВАННЯ" (бронюваннями  по  Акції "РАННЄ БРОНЮВАННЯ"  вважаються такі, що були заброньвані з 01.02.2020 по 31.03.2020 р. з датами вильоту починаючи з 01.04.2020 р.</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lang w:eastAsia="ru-RU"/>
        </w:rPr>
        <w:t>оплата туристом може бути проведена в наступному порядку: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lang w:eastAsia="ru-RU"/>
        </w:rPr>
        <w:t>3.2.1. </w:t>
      </w:r>
      <w:r w:rsidRPr="0073081A">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lang w:eastAsia="ru-RU"/>
        </w:rPr>
        <w:t>за напрямками Туреччина, Іспанія, Туніс у період   з 01.02.2020 р. по 31.03.2020 р. </w:t>
      </w:r>
      <w:r w:rsidRPr="0073081A">
        <w:rPr>
          <w:rFonts w:ascii="Times New Roman" w:eastAsia="Times New Roman" w:hAnsi="Times New Roman" w:cs="Times New Roman"/>
          <w:b/>
          <w:bCs/>
          <w:color w:val="FF0000"/>
          <w:sz w:val="18"/>
          <w:szCs w:val="18"/>
          <w:u w:val="single"/>
          <w:lang w:eastAsia="ru-RU"/>
        </w:rPr>
        <w:t> та з датами </w:t>
      </w:r>
      <w:r w:rsidRPr="0073081A">
        <w:rPr>
          <w:rFonts w:ascii="Times New Roman" w:eastAsia="Times New Roman" w:hAnsi="Times New Roman" w:cs="Times New Roman"/>
          <w:b/>
          <w:bCs/>
          <w:color w:val="FF0000"/>
          <w:sz w:val="18"/>
          <w:szCs w:val="18"/>
          <w:lang w:eastAsia="ru-RU"/>
        </w:rPr>
        <w:t>вильоту починаючи з 01.04.2020 р</w:t>
      </w:r>
      <w:r w:rsidRPr="0073081A">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3.2.1.1. </w:t>
      </w:r>
      <w:r w:rsidRPr="0073081A">
        <w:rPr>
          <w:rFonts w:ascii="Times New Roman" w:eastAsia="Times New Roman" w:hAnsi="Times New Roman" w:cs="Times New Roman"/>
          <w:color w:val="FF0000"/>
          <w:sz w:val="18"/>
          <w:szCs w:val="18"/>
          <w:u w:val="single"/>
          <w:lang w:eastAsia="ru-RU"/>
        </w:rPr>
        <w:t>перша частина</w:t>
      </w:r>
      <w:r w:rsidRPr="0073081A">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за комерційним курсом туроператора на день підтверрдження.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3.2.1.2. </w:t>
      </w:r>
      <w:r w:rsidRPr="0073081A">
        <w:rPr>
          <w:rFonts w:ascii="Times New Roman" w:eastAsia="Times New Roman" w:hAnsi="Times New Roman" w:cs="Times New Roman"/>
          <w:color w:val="FF0000"/>
          <w:sz w:val="18"/>
          <w:szCs w:val="18"/>
          <w:u w:val="single"/>
          <w:lang w:eastAsia="ru-RU"/>
        </w:rPr>
        <w:t>друга частина</w:t>
      </w:r>
      <w:r w:rsidRPr="0073081A">
        <w:rPr>
          <w:rFonts w:ascii="Times New Roman" w:eastAsia="Times New Roman" w:hAnsi="Times New Roman" w:cs="Times New Roman"/>
          <w:color w:val="FF0000"/>
          <w:sz w:val="18"/>
          <w:szCs w:val="18"/>
          <w:lang w:eastAsia="ru-RU"/>
        </w:rPr>
        <w:t> - додатково 30% (тридцять відсотків) - загалом 60% (шістьсять відсотків) від загальної вартості туристичного продукту за цим Договором </w:t>
      </w:r>
      <w:r w:rsidRPr="0073081A">
        <w:rPr>
          <w:rFonts w:ascii="Times New Roman" w:eastAsia="Times New Roman" w:hAnsi="Times New Roman" w:cs="Times New Roman"/>
          <w:b/>
          <w:bCs/>
          <w:color w:val="FF0000"/>
          <w:sz w:val="18"/>
          <w:szCs w:val="18"/>
          <w:u w:val="single"/>
          <w:lang w:eastAsia="ru-RU"/>
        </w:rPr>
        <w:t>обов’язково має бути проведена</w:t>
      </w:r>
      <w:r w:rsidRPr="0073081A">
        <w:rPr>
          <w:rFonts w:ascii="Times New Roman" w:eastAsia="Times New Roman" w:hAnsi="Times New Roman" w:cs="Times New Roman"/>
          <w:color w:val="FF0000"/>
          <w:sz w:val="18"/>
          <w:szCs w:val="18"/>
          <w:lang w:eastAsia="ru-RU"/>
        </w:rPr>
        <w:t> не пізніше 31.03.2020 р. за комерційним курсом туроператора на день такої оплати.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3.2.1.3.  </w:t>
      </w:r>
      <w:r w:rsidRPr="0073081A">
        <w:rPr>
          <w:rFonts w:ascii="Times New Roman" w:eastAsia="Times New Roman" w:hAnsi="Times New Roman" w:cs="Times New Roman"/>
          <w:color w:val="FF0000"/>
          <w:sz w:val="18"/>
          <w:szCs w:val="18"/>
          <w:u w:val="single"/>
          <w:lang w:eastAsia="ru-RU"/>
        </w:rPr>
        <w:t>третя частина</w:t>
      </w:r>
      <w:r w:rsidRPr="0073081A">
        <w:rPr>
          <w:rFonts w:ascii="Times New Roman" w:eastAsia="Times New Roman" w:hAnsi="Times New Roman" w:cs="Times New Roman"/>
          <w:color w:val="FF0000"/>
          <w:sz w:val="18"/>
          <w:szCs w:val="18"/>
          <w:lang w:eastAsia="ru-RU"/>
        </w:rPr>
        <w:t> -  решта 40% (сорок відсотків) від загальної вартості туристичного продукту за цим Договором </w:t>
      </w:r>
      <w:r w:rsidRPr="0073081A">
        <w:rPr>
          <w:rFonts w:ascii="Times New Roman" w:eastAsia="Times New Roman" w:hAnsi="Times New Roman" w:cs="Times New Roman"/>
          <w:b/>
          <w:bCs/>
          <w:color w:val="FF0000"/>
          <w:sz w:val="18"/>
          <w:szCs w:val="18"/>
          <w:u w:val="single"/>
          <w:lang w:eastAsia="ru-RU"/>
        </w:rPr>
        <w:t>обов’язково має бути проведена</w:t>
      </w:r>
      <w:r w:rsidRPr="0073081A">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 Якщо замовлення було заброньовано 31.03.2020 р. в останній день  </w:t>
      </w:r>
      <w:r w:rsidRPr="0073081A">
        <w:rPr>
          <w:rFonts w:ascii="Times New Roman" w:eastAsia="Times New Roman" w:hAnsi="Times New Roman" w:cs="Times New Roman"/>
          <w:b/>
          <w:bCs/>
          <w:color w:val="FF0000"/>
          <w:sz w:val="18"/>
          <w:szCs w:val="18"/>
          <w:u w:val="single"/>
          <w:lang w:eastAsia="ru-RU"/>
        </w:rPr>
        <w:t>Акції "РАННЄ БРОНЮВАННЯ" та Туроператор підтвердив таке замовлення 31.03.2020 р. після 17:00 та до 24:00 годин чи на наступного робочого дня - Турист повинен сплатити 60% (шість десят) відсотків загальної вартості тур. продукту за цим Договором</w:t>
      </w:r>
      <w:r w:rsidRPr="0073081A">
        <w:rPr>
          <w:rFonts w:ascii="Times New Roman" w:eastAsia="Times New Roman" w:hAnsi="Times New Roman" w:cs="Times New Roman"/>
          <w:color w:val="FF0000"/>
          <w:sz w:val="18"/>
          <w:szCs w:val="18"/>
          <w:lang w:eastAsia="ru-RU"/>
        </w:rPr>
        <w:t>  не пізніше 31.03.2020 р.</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 Решта 40% (сорок відсотків) від загальної вартості туристичного продукту за цим Договором </w:t>
      </w:r>
      <w:r w:rsidRPr="0073081A">
        <w:rPr>
          <w:rFonts w:ascii="Times New Roman" w:eastAsia="Times New Roman" w:hAnsi="Times New Roman" w:cs="Times New Roman"/>
          <w:b/>
          <w:bCs/>
          <w:color w:val="FF0000"/>
          <w:sz w:val="18"/>
          <w:szCs w:val="18"/>
          <w:u w:val="single"/>
          <w:lang w:eastAsia="ru-RU"/>
        </w:rPr>
        <w:t>обов’язково має бути проведена</w:t>
      </w:r>
      <w:r w:rsidRPr="0073081A">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lang w:eastAsia="ru-RU"/>
        </w:rPr>
        <w:t>3.2.2</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u w:val="single"/>
          <w:lang w:eastAsia="ru-RU"/>
        </w:rPr>
        <w:t>При замовленні туристичного продукту по Акції "РАННЄ БРОНЮВАННЯ"</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lang w:eastAsia="ru-RU"/>
        </w:rPr>
        <w:t>за напрямками Єгипет у період   з 01.02.2020 р. по 31.03.2020 р. </w:t>
      </w:r>
      <w:r w:rsidRPr="0073081A">
        <w:rPr>
          <w:rFonts w:ascii="Times New Roman" w:eastAsia="Times New Roman" w:hAnsi="Times New Roman" w:cs="Times New Roman"/>
          <w:b/>
          <w:bCs/>
          <w:color w:val="FF0000"/>
          <w:sz w:val="18"/>
          <w:szCs w:val="18"/>
          <w:u w:val="single"/>
          <w:lang w:eastAsia="ru-RU"/>
        </w:rPr>
        <w:t> та з датами </w:t>
      </w:r>
      <w:r w:rsidRPr="0073081A">
        <w:rPr>
          <w:rFonts w:ascii="Times New Roman" w:eastAsia="Times New Roman" w:hAnsi="Times New Roman" w:cs="Times New Roman"/>
          <w:b/>
          <w:bCs/>
          <w:color w:val="FF0000"/>
          <w:sz w:val="18"/>
          <w:szCs w:val="18"/>
          <w:lang w:eastAsia="ru-RU"/>
        </w:rPr>
        <w:t>вильоту починаючи з 01.04.2020 р</w:t>
      </w:r>
      <w:r w:rsidRPr="0073081A">
        <w:rPr>
          <w:rFonts w:ascii="Times New Roman" w:eastAsia="Times New Roman" w:hAnsi="Times New Roman" w:cs="Times New Roman"/>
          <w:b/>
          <w:bCs/>
          <w:color w:val="FF0000"/>
          <w:sz w:val="18"/>
          <w:szCs w:val="18"/>
          <w:u w:val="single"/>
          <w:lang w:eastAsia="ru-RU"/>
        </w:rPr>
        <w:t> (в цілях цього підпункту Договору датою замовлення вважається дата підтвердження Туроператором заявки на туристичний продукт)  оплата може бути проведена наступним чином: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3.2.2.1. </w:t>
      </w:r>
      <w:r w:rsidRPr="0073081A">
        <w:rPr>
          <w:rFonts w:ascii="Times New Roman" w:eastAsia="Times New Roman" w:hAnsi="Times New Roman" w:cs="Times New Roman"/>
          <w:color w:val="FF0000"/>
          <w:sz w:val="18"/>
          <w:szCs w:val="18"/>
          <w:u w:val="single"/>
          <w:lang w:eastAsia="ru-RU"/>
        </w:rPr>
        <w:t>перша частина</w:t>
      </w:r>
      <w:r w:rsidRPr="0073081A">
        <w:rPr>
          <w:rFonts w:ascii="Times New Roman" w:eastAsia="Times New Roman" w:hAnsi="Times New Roman" w:cs="Times New Roman"/>
          <w:color w:val="FF0000"/>
          <w:sz w:val="18"/>
          <w:szCs w:val="18"/>
          <w:lang w:eastAsia="ru-RU"/>
        </w:rPr>
        <w:t> 30% (тридцять відсотків) від загальної вартості туристичного продукту за цим Договором - протягом одного дня з моменту Підтвердження замовлення, якщо підтвердження по замовленню від Туроператора надходить до 31.03.2020 р. або 31.03.2020 р. за комерційним курсом туроператора на день підтверрдження.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3.2.2.2. </w:t>
      </w:r>
      <w:r w:rsidRPr="0073081A">
        <w:rPr>
          <w:rFonts w:ascii="Times New Roman" w:eastAsia="Times New Roman" w:hAnsi="Times New Roman" w:cs="Times New Roman"/>
          <w:color w:val="FF0000"/>
          <w:sz w:val="18"/>
          <w:szCs w:val="18"/>
          <w:u w:val="single"/>
          <w:lang w:eastAsia="ru-RU"/>
        </w:rPr>
        <w:t>друга частина</w:t>
      </w:r>
      <w:r w:rsidRPr="0073081A">
        <w:rPr>
          <w:rFonts w:ascii="Times New Roman" w:eastAsia="Times New Roman" w:hAnsi="Times New Roman" w:cs="Times New Roman"/>
          <w:color w:val="FF0000"/>
          <w:sz w:val="18"/>
          <w:szCs w:val="18"/>
          <w:lang w:eastAsia="ru-RU"/>
        </w:rPr>
        <w:t> – 70%  (сімдесять відсотків) - загалом 100% (сто відсотків) загальної вартості туристичного продукту за цим Договором </w:t>
      </w:r>
      <w:r w:rsidRPr="0073081A">
        <w:rPr>
          <w:rFonts w:ascii="Times New Roman" w:eastAsia="Times New Roman" w:hAnsi="Times New Roman" w:cs="Times New Roman"/>
          <w:b/>
          <w:bCs/>
          <w:color w:val="FF0000"/>
          <w:sz w:val="18"/>
          <w:szCs w:val="18"/>
          <w:u w:val="single"/>
          <w:lang w:eastAsia="ru-RU"/>
        </w:rPr>
        <w:t>обов’язково має бути проведена</w:t>
      </w:r>
      <w:r w:rsidRPr="0073081A">
        <w:rPr>
          <w:rFonts w:ascii="Times New Roman" w:eastAsia="Times New Roman" w:hAnsi="Times New Roman" w:cs="Times New Roman"/>
          <w:color w:val="FF0000"/>
          <w:sz w:val="18"/>
          <w:szCs w:val="18"/>
          <w:lang w:eastAsia="ru-RU"/>
        </w:rPr>
        <w:t> не пізніше  14 днів до початку подорожі за комерційним курсом туроператора на день оплати.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Увага!!! При порушенні Туристом строків оплати за туристичний продукт, що є заброньованим по  Акції "РАННЄ БРОНЮВАННЯ" </w:t>
      </w:r>
      <w:r w:rsidRPr="0073081A">
        <w:rPr>
          <w:rFonts w:ascii="Times New Roman" w:eastAsia="Times New Roman" w:hAnsi="Times New Roman" w:cs="Times New Roman"/>
          <w:b/>
          <w:bCs/>
          <w:color w:val="FF0000"/>
          <w:sz w:val="18"/>
          <w:szCs w:val="18"/>
          <w:lang w:eastAsia="ru-RU"/>
        </w:rPr>
        <w:t>за напрямками Туреччина, Єгипет, Іспанія, Туніс </w:t>
      </w:r>
      <w:r w:rsidRPr="0073081A">
        <w:rPr>
          <w:rFonts w:ascii="Times New Roman" w:eastAsia="Times New Roman" w:hAnsi="Times New Roman" w:cs="Times New Roman"/>
          <w:color w:val="FF0000"/>
          <w:sz w:val="18"/>
          <w:szCs w:val="18"/>
          <w:lang w:eastAsia="ru-RU"/>
        </w:rPr>
        <w:t>Туроператор залишає за собою право анулювати замовлення Туриста із застосуванням санкції за відмову, які передбачені цим Договором Туроператором по Акції  "РАННЄ БРОНЮВАННЯ".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FF0000"/>
          <w:sz w:val="18"/>
          <w:szCs w:val="18"/>
          <w:lang w:eastAsia="ru-RU"/>
        </w:rPr>
        <w:t>У разі порушення Туристом порядку оплати за туристичний продукт згідно цього пункту та у разі анулювання Туроператором туристичного продукту, який заброньований по Акції "РАННЄ БРОНЮВАННЯ" із застосуванням санкцій за відмову, що передбачені цим Договором, Турист зобов’язується відшкодувати Туроператору такі санкції у повному розмірі.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4. ПРАВА СТОРІН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4.1. </w:t>
      </w:r>
      <w:r w:rsidRPr="0073081A">
        <w:rPr>
          <w:rFonts w:ascii="Times New Roman" w:eastAsia="Times New Roman" w:hAnsi="Times New Roman" w:cs="Times New Roman"/>
          <w:b/>
          <w:bCs/>
          <w:color w:val="000000"/>
          <w:sz w:val="18"/>
          <w:szCs w:val="18"/>
          <w:lang w:eastAsia="ru-RU"/>
        </w:rPr>
        <w:t>Туроператор/Турагент має право</w:t>
      </w:r>
      <w:r w:rsidRPr="0073081A">
        <w:rPr>
          <w:rFonts w:ascii="Times New Roman" w:eastAsia="Times New Roman" w:hAnsi="Times New Roman" w:cs="Times New Roman"/>
          <w:color w:val="000000"/>
          <w:sz w:val="18"/>
          <w:szCs w:val="18"/>
          <w:lang w:eastAsia="ru-RU"/>
        </w:rPr>
        <w: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4.1.1. Туроператор має право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4.1.2. Туроператор має право Змінити вартість туристичного продукту, погодженої Cторонами,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зобов'язаний повернути йому всі раніше сплачені кошти.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4.1.3. Туроператор має право замінити замовлений готель або інший об’єкт розміщення (в тому числі і під час туру), за умови, що новий готель (об’єкт розміщення) буде аналогічного або вищого класу. Категорія готелю визначається офіційними органами країни розташування готелю. В цьому випадку, обов’язки Туроператора з розміщення Туриста вважаються виконаними і Турист не має права на пред’явлення будь-яких претензій щодо умов його розташування та оплати.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4.1.4. Туроператор має право через Турагента розірвати даний Договір без відшкодування Туристу матеріальних і моральних збитків, у випадку не оформлення в’їздних віз Туристу Посольством країни слідування. У випадку відмови посольства/консульства країни відвідування в видачі візи Туристу і подальшою неможливістю Туриста, яких підписую цей Договір скористатися туристичним продуктом за даним договором,  а також у вападку відмови посольства/консульства країни відвідування в видачі візи одному з туристів у групі за даним Договором і подальшою неможливістю, відмовою (ануляцією тура) всіх туристів скористатися туристичним продуктом за цим Договором – дані випадки прирівнюються Туроператором до аннуляції тура, а Турист зобов'язується відшкодувати ТУРОПЕРАТОРУ витрати понесені ТУРОПЕРАТОРОМ відповідно до розділу 6 цього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4.1.5. Туроператор має право відмовити в наданні туристичних послуг, в разі неповної або несвоєчасної оплати туру.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4.2. </w:t>
      </w:r>
      <w:r w:rsidRPr="0073081A">
        <w:rPr>
          <w:rFonts w:ascii="Times New Roman" w:eastAsia="Times New Roman" w:hAnsi="Times New Roman" w:cs="Times New Roman"/>
          <w:b/>
          <w:bCs/>
          <w:color w:val="000000"/>
          <w:sz w:val="18"/>
          <w:szCs w:val="18"/>
          <w:lang w:eastAsia="ru-RU"/>
        </w:rPr>
        <w:t>Турист має право</w:t>
      </w:r>
      <w:r w:rsidRPr="0073081A">
        <w:rPr>
          <w:rFonts w:ascii="Times New Roman" w:eastAsia="Times New Roman" w:hAnsi="Times New Roman" w:cs="Times New Roman"/>
          <w:color w:val="000000"/>
          <w:sz w:val="18"/>
          <w:szCs w:val="18"/>
          <w:lang w:eastAsia="ru-RU"/>
        </w:rPr>
        <w: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4.2.1. Отримати туристичні послуги, а також отримувати інформацію, консультації протягом туристичної подорожі.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4.2.2. Відмовитися від замовленого Турпродукту, при цьому сплативши Туроператору фактично понесені останнім витрати, пов'язані з виконанням зобов'язань за даним Договором. Заява про відмову Туриста від туристичних послуг в письмовій формі приймається Туроператором через Турагента до виконання з дня отримання такої заяви. В даному випадку для Туриста настають наслідки передбачені п. 6.1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lastRenderedPageBreak/>
        <w:t>5. ОБОВ’ЯЗКИ СТОРІН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5.1. </w:t>
      </w:r>
      <w:r w:rsidRPr="0073081A">
        <w:rPr>
          <w:rFonts w:ascii="Times New Roman" w:eastAsia="Times New Roman" w:hAnsi="Times New Roman" w:cs="Times New Roman"/>
          <w:b/>
          <w:bCs/>
          <w:color w:val="000000"/>
          <w:sz w:val="18"/>
          <w:szCs w:val="18"/>
          <w:lang w:eastAsia="ru-RU"/>
        </w:rPr>
        <w:t>Турагент зобов’язується</w:t>
      </w:r>
      <w:r w:rsidRPr="0073081A">
        <w:rPr>
          <w:rFonts w:ascii="Times New Roman" w:eastAsia="Times New Roman" w:hAnsi="Times New Roman" w:cs="Times New Roman"/>
          <w:color w:val="000000"/>
          <w:sz w:val="18"/>
          <w:szCs w:val="18"/>
          <w:lang w:eastAsia="ru-RU"/>
        </w:rPr>
        <w: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5.1.1.Надати Туристу повну та достовірну інформацію, передбачену чинним законодавством України та зокрема ст.20 Закону України «Про туризм».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5.1.2. Забезпечити бронювання туристичних послуг відповідно до п. 2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5.1.3. Організувати оформлення документів.</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5.1.4. Забезпечити Туриста необхідними документами: ваучерами, страховими полісами, авіаквитками на авіарейси згідно з графіком відправлення за маршрутом, вказаними у п. 2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5.1.5. Негайно інформувати Туриста про зміни в замовлених послугах, при їх наявності.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5.1.6. Перевіряти у Туриста наявність та правильність оформлення необхідних паспортних та візових документів.</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5.2. </w:t>
      </w:r>
      <w:r w:rsidRPr="0073081A">
        <w:rPr>
          <w:rFonts w:ascii="Times New Roman" w:eastAsia="Times New Roman" w:hAnsi="Times New Roman" w:cs="Times New Roman"/>
          <w:b/>
          <w:bCs/>
          <w:color w:val="000000"/>
          <w:sz w:val="18"/>
          <w:szCs w:val="18"/>
          <w:lang w:eastAsia="ru-RU"/>
        </w:rPr>
        <w:t>Турист зобов’язується</w:t>
      </w:r>
      <w:r w:rsidRPr="0073081A">
        <w:rPr>
          <w:rFonts w:ascii="Times New Roman" w:eastAsia="Times New Roman" w:hAnsi="Times New Roman" w:cs="Times New Roman"/>
          <w:color w:val="000000"/>
          <w:sz w:val="18"/>
          <w:szCs w:val="18"/>
          <w:lang w:eastAsia="ru-RU"/>
        </w:rPr>
        <w: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 Турист зобо’язаний сплатити повну вартість туристичного продукту протягом одного дня з моменту підтвердження бронювання та виставлення рахунку.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 ніж за  ____ днів до початку подорожі. Туроператор (Турагент) не несе відповідальності за правильність оформлення закордонного паспорту Туриста.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5.2.3. Прибути до аеропорту за дві години до офіційно повідомленого часу вильоту літака.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5.2.5. Оплатити вартість в’їзної візи при проходженні паспортного контролю, якщо віза не була оформлена заздалегідь.</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Туроператора через Турагента протягом доби. Усі пред′явлені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 Туроператора (Турагента), Турист компенсує всі понесені збитки.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5.2.9. Повернутися до України в терміни, передбачені умовами туру та чинною візою.</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5.2.10. Виконувати умови та правила, передбачені цим Договором.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5.2.11. Під час здійснення туристичної подорожі, дотримуватись правил особистої безпеки та збереження особистого майна.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5.2.12.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5.2.13. У випадку відмови від цього Договору до початку поїздки сплатити Турагенту грошові кошти згідно з п.4.2.2. цього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5.2.14. Відшкодувати Туроператору/Турагенту збитки, заподіяні своїми неправомірними діями, у тому числі, але не обмежуючись:</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через порушення, пов’язані з неналежним оформленням документів для  перетину Державного кордону України;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через порушення Туристом візового режиму в країні перебування, виплатити Туроператору/Турагенту штрафні санкції імміграційних служб країни перебування Туриста і всі можливі витрати по його депортації.</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6. ВІДПОВІДАЛЬНІСТЬ СТОРІН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lang w:eastAsia="ru-RU"/>
        </w:rPr>
        <w:t>6.1.  За відмову</w:t>
      </w:r>
      <w:r w:rsidRPr="0073081A">
        <w:rPr>
          <w:rFonts w:ascii="Times New Roman" w:eastAsia="Times New Roman" w:hAnsi="Times New Roman" w:cs="Times New Roman"/>
          <w:color w:val="FF0000"/>
          <w:sz w:val="18"/>
          <w:szCs w:val="18"/>
          <w:lang w:eastAsia="ru-RU"/>
        </w:rPr>
        <w:t> </w:t>
      </w:r>
      <w:r w:rsidRPr="0073081A">
        <w:rPr>
          <w:rFonts w:ascii="Times New Roman" w:eastAsia="Times New Roman" w:hAnsi="Times New Roman" w:cs="Times New Roman"/>
          <w:b/>
          <w:bCs/>
          <w:color w:val="FF0000"/>
          <w:sz w:val="18"/>
          <w:szCs w:val="18"/>
          <w:lang w:eastAsia="ru-RU"/>
        </w:rPr>
        <w:t>Туриста від Турпродукту (частково або повністю) або будь-яку зміну у підтвердженому Турпродукті  незалежно від причин, Турист зобов’язується відшкодувати/сплатити Туроператору фактино зазнані витрати за послуги, понесені останнім у зв’язку з виконанням замовлення Туриста. Туроператор повідомляє сумму понесених ним витрат у письмовій формі за допомогою електронного або факсимільного зв’язку шляхом надсилання рахунку Турагенту для подальшої його передачі для відщкодування/сплати Туристу. За даним договором Турист зобов’язується відшкодвувати/сплатити фактично понесені Туроператором витрати протягом одного банківського дня з моменту виставлення рахунку Туроператором.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u w:val="single"/>
          <w:lang w:eastAsia="ru-RU"/>
        </w:rPr>
        <w:t>Увага!!!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FF0000"/>
          <w:sz w:val="18"/>
          <w:szCs w:val="18"/>
          <w:lang w:eastAsia="ru-RU"/>
        </w:rPr>
        <w:t>6.1.1. У разі бронювання Туристом туристичного продукту по Акції "Раннє Бронювання" за напрямками Туреччина, Єгипет, Туніс, Іспанія за відмову Туриста від такого туристичного продукту або будь-яку зміну у підтвердженому Турпродукті  незалежно від причин -  застосовуються штрафні санкції відповідно до П. 6.1 цього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6.2. Якщо до складу Туру входить в’їзна віза то, на доповнення до п. 6.1, настає додаткова відповідальність за відмову від Туру: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якщо документи Туриста не надавались до посольства, вартість послуг з оформлення візи повертається в повному обсязі;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якщо до моменту відмови від туру віза проставлена в паспорті, вартість фактичних витрат з її оформлення не повертається.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6.4.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6.5. Турагент/Туроператор не несе відповідальності та не сплачує будь-які компенсації за можливі порушення та дії, які не належать до його компетенції, а саме:</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xml:space="preserve">-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Взаємовідносини між </w:t>
      </w:r>
      <w:r w:rsidRPr="0073081A">
        <w:rPr>
          <w:rFonts w:ascii="Times New Roman" w:eastAsia="Times New Roman" w:hAnsi="Times New Roman" w:cs="Times New Roman"/>
          <w:color w:val="000000"/>
          <w:sz w:val="18"/>
          <w:szCs w:val="18"/>
          <w:lang w:eastAsia="ru-RU"/>
        </w:rPr>
        <w:lastRenderedPageBreak/>
        <w:t>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надання Туристом документів та недостовірних відомостей (неповнота, недостовірність, неправильність оформлення документів та 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6.6.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 не несе відповідальності, вартість Туру не повертається, будь-які інші компенсації не виплачуються.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6.7 За невиконання або неналежне виконання умов даного Договору, винна Сторона сплачує іншій Стороні завдані цим, документально підтверджені збитки.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6.8. Туроператор\ Турагент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6.9. 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6.10. Турист, що підписав Договір, представляє інтереси всіх туристів, про яких зроблене замовлення, несе відповідальність перед Туроператором\Турагентом та цими туристами, за вибір послуг, правильність повідомлених даних, своєчасну оплату послуг та виплату штрафів, в разі відмови від подорожі.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6.11. У випадку відмови в’їзду на територію країни туристичної подорожі одному з туристів, що подорожує групою, відповідно до умов цього Договору з будь-яких причин,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6.12.  При порушенні Туристом Правил перевезення пасажирів та багажу, до нього (Туриста) застосовуються штрафні санкції передбачені Перевізником.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6.13. Зміна або заміна будь-яких даних Туриста тягне за собою зміну умов попереднього бронювання (вартість туру й т.п.). У випадку внесення будь-яких змін до документів, виправлення неточностей у документах Туриста, останній погоджується з усіма додатковими оплатами.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6.14.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6.15. Турагент/Туроператор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7. ПОРЯДОК ВИРІШЕННЯ СУПЕРЕЧОК</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7.2. Всі претензії ТУРИСТА з питань обслуговування за кордоном приймаються до розгляду в письмовому вигляді ТУРОПЕРАТОРОМ, за наявності Акта про виявлені недоліки в обсуговуванні, підписаного уповноваженою особою ТУРОПЕРАТОРА в країні перебування ТУРИСТА. Претензія, та всі супровідні документи повинні буди передані ТУРОПЕРАТОРУ ТУРИСТОМ через ТУРАГЕНТА протягом 14 днів з моменту повернення ТУРИСТА з туру, при порушенні цього строку претензії до розгляду не приймаються.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7.3. У випадку визнання претензій Туриста та відшкодування йому з боку Туроператора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Туроператора\Турагента.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8. ДОДАТКОВІ УМОВИ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8.1. Заміна готелю або номеру за власним бажанням Туриста може бути здійснена тільки за додаткову плату.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8.2. В разі задоволення претензій з якими звертається Турист в країні перебування, відповідно до п. 5.2.6, шляхом надання компенсуючих послуг, і турист ними не скористався, то вважається що Туроператор і сторона, яка приймає, виконали свої зобов’язання належним чином і претензії по тому ж самому питанню до розгляду не приймаються.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8.3. Претензії та заяви Туроператор приймає безпосередньо від особи, що підписала Договір.</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8.4. Претензії стосовно клімату, місцевих традицій, тривалості авіаперельоту до розгляду не приймаються.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8.5. У випадку настання страхового випадку, претензії по збитках Турист пред’являє в страхову компанію, вказану в страховому полісі.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 не володіє інформацією про можливі плани адміністрації готелів щодо проведення  будівельних та ремонтних робіт в курортній зоні.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8.7. Квитки, які придбані за чартерною програмою поверненню не підлягають.</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8.9. Зміна умов Туру тягне за собою скасування попереднього замовлення та подання нового. В даному випадку Турист сплачує штраф передбачений п. 6.1 Договору.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xml:space="preserve">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w:t>
      </w:r>
      <w:r w:rsidRPr="0073081A">
        <w:rPr>
          <w:rFonts w:ascii="Times New Roman" w:eastAsia="Times New Roman" w:hAnsi="Times New Roman" w:cs="Times New Roman"/>
          <w:color w:val="000000"/>
          <w:sz w:val="18"/>
          <w:szCs w:val="18"/>
          <w:lang w:eastAsia="ru-RU"/>
        </w:rPr>
        <w:lastRenderedPageBreak/>
        <w:t>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Право визначення об’єму обробки персональних даних Турист надає Туроператору та Турагенту.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Турист зобов’язується відшкодувати Туроператору та Турагенту будь-які майнові збитки, моральну шкоду, неотриманні доходи (вигоди), в т.ч.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Вищенаведені зобов’язання, засвідчення і гарантії є необмеженими строком, вони є безумовними і безвідкличними.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9. ФОРС-МАЖОРНІ ОБСТАВИНИ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Повінь, землетрус, цунамі, епідемії й інші стихійні явища природи;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Пожежі, вибухи, виходи з ладу чи ушкодження комп’ютерної техніки, каналів зв’язку, транспортних засобів;</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Страйк, саботаж, локаут і інші непередбачені ситуації, що безпосередньо вплинули на виконання умов даного Договору та унеможливлюють це;</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Оголошена чи неоголошена війна, революція, масові безладдя;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Законні чи незаконні дії органів державної влади.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10.РОЗІРВАННЯ, ЗМІНИ ТА ДОПОВНЕННЯ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10.2. Турист вправі відмовитись від виконання Договору до початку туристичної подорожі за умови сплати Туроператору фактичних витрат в повному обсязі за послуги, які були надані до отримання повідомлення про відмову, а також сплати штрафних санкцій у відповідності до п. 6.1 Договору.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10.3. Туроператор вправі відмовитись від виконання Договору тільки за умови повного відшкодування Туристу вартості сплаченого ним Туру.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10.4. Турагент вправі розірвати Договір при невиконанні Туристом умов передбачених п. 5.2.1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10.5. Всі зміни та доповнення до Договору укладаються в письмовій формі за взаємною згодою та підписами Сторін.</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11.ЗАКЛЮЧНІ ПОЛОЖЕННЯ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11.1. Факт підписання Договору свідчить про те, що Турист отримав інформацію щодо туристичного обслуговування за Договором в повному обсязі, яка була йому надана у відповідності з вимогами Закону України «Про туризм», законодавства про захист прав споживачів.</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12. СТРОК ДІЇ ДОГОВОРУ</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12.1. Даний Договір набирає чинності з моменту підписання його сторонами і діє до моменту виконання сторонами своїх зобов’язань.</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12.2. Зобов’язання Туроператора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12.3. Даний Договір укладений в двох примірниках українською мовою, що мають однакову юридичну силу, по одному примірнику для кожної Сторони.</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13.</w:t>
      </w:r>
      <w:r w:rsidRPr="0073081A">
        <w:rPr>
          <w:rFonts w:ascii="Times New Roman" w:eastAsia="Times New Roman" w:hAnsi="Times New Roman" w:cs="Times New Roman"/>
          <w:color w:val="000000"/>
          <w:sz w:val="18"/>
          <w:szCs w:val="18"/>
          <w:lang w:eastAsia="ru-RU"/>
        </w:rPr>
        <w:t> </w:t>
      </w:r>
      <w:r w:rsidRPr="0073081A">
        <w:rPr>
          <w:rFonts w:ascii="Times New Roman" w:eastAsia="Times New Roman" w:hAnsi="Times New Roman" w:cs="Times New Roman"/>
          <w:b/>
          <w:bCs/>
          <w:color w:val="000000"/>
          <w:sz w:val="18"/>
          <w:szCs w:val="18"/>
          <w:lang w:eastAsia="ru-RU"/>
        </w:rPr>
        <w:t>РЕКВІЗИТИ СТОРІН</w:t>
      </w:r>
    </w:p>
    <w:p w:rsidR="0073081A" w:rsidRPr="0073081A" w:rsidRDefault="0073081A" w:rsidP="0073081A">
      <w:pPr>
        <w:spacing w:after="0" w:line="240" w:lineRule="auto"/>
        <w:jc w:val="right"/>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73081A" w:rsidRPr="0073081A" w:rsidRDefault="0073081A" w:rsidP="0073081A">
      <w:pPr>
        <w:spacing w:after="0" w:line="240" w:lineRule="auto"/>
        <w:jc w:val="right"/>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73081A" w:rsidRPr="0073081A" w:rsidTr="0073081A">
        <w:tc>
          <w:tcPr>
            <w:tcW w:w="3330" w:type="dxa"/>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ТУРИСТ</w:t>
            </w:r>
          </w:p>
        </w:tc>
      </w:tr>
      <w:tr w:rsidR="0073081A" w:rsidRPr="0073081A" w:rsidTr="0073081A">
        <w:tc>
          <w:tcPr>
            <w:tcW w:w="3330" w:type="dxa"/>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{tf-full}</w:t>
            </w:r>
          </w:p>
          <w:p w:rsidR="0073081A" w:rsidRPr="0073081A" w:rsidRDefault="0073081A" w:rsidP="0073081A">
            <w:pPr>
              <w:spacing w:after="0" w:line="240" w:lineRule="auto"/>
              <w:ind w:left="370"/>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__________/_________________</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b/>
                <w:bCs/>
                <w:sz w:val="18"/>
                <w:szCs w:val="18"/>
                <w:lang w:eastAsia="ru-RU"/>
              </w:rPr>
              <w:t>{tf-director}</w:t>
            </w:r>
            <w:r w:rsidRPr="0073081A">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{tourist-full-name}</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{tourist-address}</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{tourist-passport}</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{tourist-phone}</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{tourist-email}</w:t>
            </w:r>
          </w:p>
          <w:p w:rsidR="0073081A" w:rsidRPr="0073081A" w:rsidRDefault="0073081A" w:rsidP="0073081A">
            <w:pPr>
              <w:spacing w:after="0" w:line="240" w:lineRule="auto"/>
              <w:ind w:left="370"/>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p w:rsidR="0073081A" w:rsidRPr="0073081A" w:rsidRDefault="0073081A" w:rsidP="0073081A">
            <w:pPr>
              <w:spacing w:after="0" w:line="240" w:lineRule="auto"/>
              <w:ind w:left="370"/>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p w:rsidR="0073081A" w:rsidRPr="0073081A" w:rsidRDefault="0073081A" w:rsidP="0073081A">
            <w:pPr>
              <w:spacing w:after="0" w:line="240" w:lineRule="auto"/>
              <w:ind w:left="370"/>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p w:rsidR="0073081A" w:rsidRPr="0073081A" w:rsidRDefault="0073081A" w:rsidP="0073081A">
            <w:pPr>
              <w:spacing w:after="0" w:line="240" w:lineRule="auto"/>
              <w:ind w:left="370"/>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__________/_________________</w:t>
            </w:r>
          </w:p>
          <w:p w:rsidR="0073081A" w:rsidRPr="0073081A" w:rsidRDefault="0073081A" w:rsidP="0073081A">
            <w:pPr>
              <w:spacing w:after="0" w:line="240" w:lineRule="auto"/>
              <w:rPr>
                <w:rFonts w:ascii="Times New Roman" w:eastAsia="Times New Roman" w:hAnsi="Times New Roman" w:cs="Times New Roman"/>
                <w:sz w:val="24"/>
                <w:szCs w:val="24"/>
                <w:lang w:eastAsia="ru-RU"/>
              </w:rPr>
            </w:pPr>
            <w:r w:rsidRPr="0073081A">
              <w:rPr>
                <w:rFonts w:ascii="Times New Roman" w:eastAsia="Times New Roman" w:hAnsi="Times New Roman" w:cs="Times New Roman"/>
                <w:b/>
                <w:bCs/>
                <w:sz w:val="18"/>
                <w:szCs w:val="18"/>
                <w:lang w:eastAsia="ru-RU"/>
              </w:rPr>
              <w:t>{tourist-full-name}</w:t>
            </w:r>
            <w:r w:rsidRPr="0073081A">
              <w:rPr>
                <w:rFonts w:ascii="Times New Roman" w:eastAsia="Times New Roman" w:hAnsi="Times New Roman" w:cs="Times New Roman"/>
                <w:sz w:val="18"/>
                <w:szCs w:val="18"/>
                <w:lang w:eastAsia="ru-RU"/>
              </w:rPr>
              <w:t>    (підпис Туриста) </w:t>
            </w:r>
          </w:p>
        </w:tc>
      </w:tr>
    </w:tbl>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right"/>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Додаток № 1 до Д О Г О В О РУ</w:t>
      </w:r>
    </w:p>
    <w:p w:rsidR="0073081A" w:rsidRPr="0073081A" w:rsidRDefault="0073081A" w:rsidP="0073081A">
      <w:pPr>
        <w:spacing w:after="0" w:line="240" w:lineRule="auto"/>
        <w:jc w:val="right"/>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на туристичне обслуговування № {doc-number} від {doc-date}</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lastRenderedPageBreak/>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ЗАМОВЛЕННЯ</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(програма туристичного обслуговування)</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73081A" w:rsidRPr="0073081A" w:rsidTr="0073081A">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{doc-depart}-{doc-return}</w:t>
            </w:r>
          </w:p>
        </w:tc>
      </w:tr>
      <w:tr w:rsidR="0073081A" w:rsidRPr="0073081A" w:rsidTr="0073081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{doc-transport}</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{doc-depart}</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{doc-return}</w:t>
            </w:r>
          </w:p>
        </w:tc>
      </w:tr>
      <w:tr w:rsidR="0073081A" w:rsidRPr="0073081A" w:rsidTr="0073081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{doc-hotel} </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{doc-country}</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{doc-depart}-{doc-return}</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{doc-room}</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tc>
      </w:tr>
      <w:tr w:rsidR="0073081A" w:rsidRPr="0073081A" w:rsidTr="0073081A">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{doc-food}</w:t>
            </w:r>
          </w:p>
        </w:tc>
      </w:tr>
      <w:tr w:rsidR="0073081A" w:rsidRPr="0073081A" w:rsidTr="0073081A">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tc>
      </w:tr>
      <w:tr w:rsidR="0073081A" w:rsidRPr="0073081A" w:rsidTr="0073081A">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{doc-transfer}</w:t>
            </w:r>
          </w:p>
        </w:tc>
      </w:tr>
      <w:tr w:rsidR="0073081A" w:rsidRPr="0073081A" w:rsidTr="0073081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 {doc-insurance-text}</w:t>
            </w:r>
          </w:p>
        </w:tc>
      </w:tr>
      <w:tr w:rsidR="0073081A" w:rsidRPr="0073081A" w:rsidTr="0073081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tc>
      </w:tr>
      <w:tr w:rsidR="0073081A" w:rsidRPr="0073081A" w:rsidTr="0073081A">
        <w:tc>
          <w:tcPr>
            <w:tcW w:w="0" w:type="auto"/>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3081A" w:rsidRPr="0073081A" w:rsidRDefault="0073081A" w:rsidP="0073081A">
            <w:pPr>
              <w:spacing w:after="0" w:line="240" w:lineRule="auto"/>
              <w:jc w:val="both"/>
              <w:rPr>
                <w:rFonts w:ascii="Times New Roman" w:eastAsia="Times New Roman" w:hAnsi="Times New Roman" w:cs="Times New Roman"/>
                <w:sz w:val="24"/>
                <w:szCs w:val="24"/>
                <w:lang w:eastAsia="ru-RU"/>
              </w:rPr>
            </w:pPr>
            <w:r w:rsidRPr="0073081A">
              <w:rPr>
                <w:rFonts w:ascii="Times New Roman" w:eastAsia="Times New Roman" w:hAnsi="Times New Roman" w:cs="Times New Roman"/>
                <w:sz w:val="24"/>
                <w:szCs w:val="24"/>
                <w:lang w:eastAsia="ru-RU"/>
              </w:rPr>
              <w:t> </w:t>
            </w:r>
          </w:p>
        </w:tc>
      </w:tr>
    </w:tbl>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b/>
          <w:bCs/>
          <w:color w:val="000000"/>
          <w:sz w:val="18"/>
          <w:szCs w:val="18"/>
          <w:lang w:eastAsia="ru-RU"/>
        </w:rPr>
        <w:t>ПАСПОРТНІ ДАНІ ТУРИСТА</w:t>
      </w:r>
    </w:p>
    <w:p w:rsidR="0073081A" w:rsidRPr="0073081A" w:rsidRDefault="0073081A" w:rsidP="0073081A">
      <w:pPr>
        <w:spacing w:after="0" w:line="240" w:lineRule="auto"/>
        <w:jc w:val="center"/>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{doc-tourist-list}</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24"/>
          <w:szCs w:val="24"/>
          <w:lang w:eastAsia="ru-RU"/>
        </w:rPr>
        <w:t> </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За Туроператора</w:t>
      </w:r>
    </w:p>
    <w:p w:rsidR="0073081A" w:rsidRPr="0073081A" w:rsidRDefault="0073081A" w:rsidP="0073081A">
      <w:pPr>
        <w:spacing w:after="0" w:line="240" w:lineRule="auto"/>
        <w:jc w:val="both"/>
        <w:rPr>
          <w:rFonts w:ascii="Times New Roman" w:eastAsia="Times New Roman" w:hAnsi="Times New Roman" w:cs="Times New Roman"/>
          <w:color w:val="000000"/>
          <w:sz w:val="24"/>
          <w:szCs w:val="24"/>
          <w:lang w:eastAsia="ru-RU"/>
        </w:rPr>
      </w:pPr>
      <w:r w:rsidRPr="0073081A">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A4294C" w:rsidRDefault="00A4294C">
      <w:bookmarkStart w:id="0" w:name="_GoBack"/>
      <w:bookmarkEnd w:id="0"/>
    </w:p>
    <w:sectPr w:rsidR="00A4294C" w:rsidSect="00FB02B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BC"/>
    <w:rsid w:val="0073081A"/>
    <w:rsid w:val="00A4294C"/>
    <w:rsid w:val="00FB0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081A"/>
    <w:rPr>
      <w:b/>
      <w:bCs/>
    </w:rPr>
  </w:style>
  <w:style w:type="character" w:styleId="a5">
    <w:name w:val="Hyperlink"/>
    <w:basedOn w:val="a0"/>
    <w:uiPriority w:val="99"/>
    <w:semiHidden/>
    <w:unhideWhenUsed/>
    <w:rsid w:val="007308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8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081A"/>
    <w:rPr>
      <w:b/>
      <w:bCs/>
    </w:rPr>
  </w:style>
  <w:style w:type="character" w:styleId="a5">
    <w:name w:val="Hyperlink"/>
    <w:basedOn w:val="a0"/>
    <w:uiPriority w:val="99"/>
    <w:semiHidden/>
    <w:unhideWhenUsed/>
    <w:rsid w:val="00730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xtour.com.ua/" TargetMode="External"/><Relationship Id="rId3" Type="http://schemas.openxmlformats.org/officeDocument/2006/relationships/settings" Target="settings.xml"/><Relationship Id="rId7" Type="http://schemas.openxmlformats.org/officeDocument/2006/relationships/hyperlink" Target="http://www.anextour.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nextour.com.ua/" TargetMode="External"/><Relationship Id="rId5" Type="http://schemas.openxmlformats.org/officeDocument/2006/relationships/hyperlink" Target="http://www.anextour.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5475</Words>
  <Characters>31210</Characters>
  <Application>Microsoft Office Word</Application>
  <DocSecurity>0</DocSecurity>
  <Lines>260</Lines>
  <Paragraphs>73</Paragraphs>
  <ScaleCrop>false</ScaleCrop>
  <Company/>
  <LinksUpToDate>false</LinksUpToDate>
  <CharactersWithSpaces>36612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2</cp:revision>
  <dcterms:created xsi:type="dcterms:W3CDTF">2020-04-15T13:51:00Z</dcterms:created>
  <dcterms:modified xsi:type="dcterms:W3CDTF">2020-04-15T13:52:00Z</dcterms:modified>
</cp:coreProperties>
</file>