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Д О Г О В І Р</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на туристичне обслуговування № {doc-number}</w:t>
      </w:r>
    </w:p>
    <w:p w:rsidR="00FE789A" w:rsidRPr="00E72843" w:rsidRDefault="00FE789A" w:rsidP="00FE789A">
      <w:pPr>
        <w:spacing w:after="0" w:line="240" w:lineRule="auto"/>
        <w:jc w:val="both"/>
        <w:rPr>
          <w:rFonts w:ascii="Times New Roman" w:eastAsia="Times New Roman" w:hAnsi="Times New Roman" w:cs="Times New Roman"/>
          <w:color w:val="000000"/>
          <w:sz w:val="24"/>
          <w:szCs w:val="24"/>
          <w:lang w:val="en-US" w:eastAsia="ru-RU"/>
        </w:rPr>
      </w:pPr>
      <w:r w:rsidRPr="00FE789A">
        <w:rPr>
          <w:rFonts w:ascii="Times New Roman" w:eastAsia="Times New Roman" w:hAnsi="Times New Roman" w:cs="Times New Roman"/>
          <w:color w:val="000000"/>
          <w:sz w:val="18"/>
          <w:szCs w:val="18"/>
          <w:lang w:eastAsia="ru-RU"/>
        </w:rPr>
        <w:t> м</w:t>
      </w:r>
      <w:r w:rsidRPr="00E72843">
        <w:rPr>
          <w:rFonts w:ascii="Times New Roman" w:eastAsia="Times New Roman" w:hAnsi="Times New Roman" w:cs="Times New Roman"/>
          <w:color w:val="000000"/>
          <w:sz w:val="18"/>
          <w:szCs w:val="18"/>
          <w:lang w:val="en-US" w:eastAsia="ru-RU"/>
        </w:rPr>
        <w:t xml:space="preserve">. {tf-city}     {doc-date} </w:t>
      </w:r>
      <w:r w:rsidRPr="00FE789A">
        <w:rPr>
          <w:rFonts w:ascii="Times New Roman" w:eastAsia="Times New Roman" w:hAnsi="Times New Roman" w:cs="Times New Roman"/>
          <w:color w:val="000000"/>
          <w:sz w:val="18"/>
          <w:szCs w:val="18"/>
          <w:lang w:eastAsia="ru-RU"/>
        </w:rPr>
        <w:t>р</w:t>
      </w:r>
      <w:r w:rsidRPr="00E72843">
        <w:rPr>
          <w:rFonts w:ascii="Times New Roman" w:eastAsia="Times New Roman" w:hAnsi="Times New Roman" w:cs="Times New Roman"/>
          <w:color w:val="000000"/>
          <w:sz w:val="18"/>
          <w:szCs w:val="18"/>
          <w:lang w:val="en-US" w:eastAsia="ru-RU"/>
        </w:rPr>
        <w:t>.</w:t>
      </w:r>
    </w:p>
    <w:p w:rsidR="00FE789A" w:rsidRPr="00E72843" w:rsidRDefault="00FE789A" w:rsidP="00FE789A">
      <w:pPr>
        <w:spacing w:after="0" w:line="240" w:lineRule="auto"/>
        <w:jc w:val="both"/>
        <w:rPr>
          <w:rFonts w:ascii="Times New Roman" w:eastAsia="Times New Roman" w:hAnsi="Times New Roman" w:cs="Times New Roman"/>
          <w:color w:val="000000"/>
          <w:sz w:val="24"/>
          <w:szCs w:val="24"/>
          <w:lang w:val="en-US" w:eastAsia="ru-RU"/>
        </w:rPr>
      </w:pPr>
      <w:r w:rsidRPr="00E72843">
        <w:rPr>
          <w:rFonts w:ascii="Times New Roman" w:eastAsia="Times New Roman" w:hAnsi="Times New Roman" w:cs="Times New Roman"/>
          <w:color w:val="000000"/>
          <w:sz w:val="24"/>
          <w:szCs w:val="24"/>
          <w:lang w:val="en-US" w:eastAsia="ru-RU"/>
        </w:rPr>
        <w:t> </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Товариство з обмеженою відповідальністю </w:t>
      </w:r>
      <w:r w:rsidRPr="00FE789A">
        <w:rPr>
          <w:rFonts w:ascii="Times New Roman" w:eastAsia="Times New Roman" w:hAnsi="Times New Roman" w:cs="Times New Roman"/>
          <w:b/>
          <w:bCs/>
          <w:color w:val="000000"/>
          <w:sz w:val="18"/>
          <w:szCs w:val="18"/>
          <w:lang w:eastAsia="ru-RU"/>
        </w:rPr>
        <w:t>«ТЕЗ ТУР»</w:t>
      </w:r>
      <w:r w:rsidRPr="00FE789A">
        <w:rPr>
          <w:rFonts w:ascii="Times New Roman" w:eastAsia="Times New Roman" w:hAnsi="Times New Roman" w:cs="Times New Roman"/>
          <w:color w:val="000000"/>
          <w:sz w:val="18"/>
          <w:szCs w:val="18"/>
          <w:lang w:eastAsia="ru-RU"/>
        </w:rPr>
        <w:t> (м. Київ, вул. Червоноармійська, 63, оф. 2; ліцензія Державної служби туризму і курортів на туроператорську діяльність серія АВ, № 566448 від 04.02.2011р.; тел. (044) 495-55-05), Розмір фінансового забезпечення цивільної відповідальності Туроператора перед Туристами, наданого ПАТ БАНК «КОМІНВЕСТ БАНК»  (м. Ужгород, вул. Гойди 10,(0312)61-98-10 ) складає 20 000 (двадцять тисяч) Євро, гарантія №02-9/5г-06  від 19.10.2015 року діє до 19.10.2020 р.,  надалі,  </w:t>
      </w:r>
      <w:r w:rsidRPr="00FE789A">
        <w:rPr>
          <w:rFonts w:ascii="Times New Roman" w:eastAsia="Times New Roman" w:hAnsi="Times New Roman" w:cs="Times New Roman"/>
          <w:b/>
          <w:bCs/>
          <w:color w:val="000000"/>
          <w:sz w:val="18"/>
          <w:szCs w:val="18"/>
          <w:lang w:eastAsia="ru-RU"/>
        </w:rPr>
        <w:t>Туроператор</w:t>
      </w:r>
      <w:r w:rsidRPr="00FE789A">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№9920 від 01.07.2016 р. між ТОВ «ТЕЗ ТУР» та ТОВ «ХОТТУР НАМБЕР ТУ» та  Генерального Субагентського Договору № {tf-sub-num} від {tf-sub-date} р. між ТОВ «ХОТТУР НАМБЕР ТУ» та  {tf-name}</w:t>
      </w:r>
      <w:r w:rsidRPr="00FE789A">
        <w:rPr>
          <w:rFonts w:ascii="Times New Roman" w:eastAsia="Times New Roman" w:hAnsi="Times New Roman" w:cs="Times New Roman"/>
          <w:b/>
          <w:bCs/>
          <w:color w:val="000000"/>
          <w:sz w:val="18"/>
          <w:szCs w:val="18"/>
          <w:lang w:eastAsia="ru-RU"/>
        </w:rPr>
        <w:t> підписує за Туроператора  цей Договір </w:t>
      </w:r>
      <w:r w:rsidRPr="00FE789A">
        <w:rPr>
          <w:rFonts w:ascii="Times New Roman" w:eastAsia="Times New Roman" w:hAnsi="Times New Roman" w:cs="Times New Roman"/>
          <w:color w:val="000000"/>
          <w:sz w:val="18"/>
          <w:szCs w:val="18"/>
          <w:lang w:eastAsia="ru-RU"/>
        </w:rPr>
        <w:t>{tf-name},  в особі директора Осоченко О.І., надалі Турагент з одного боку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та гр-н (ка) </w:t>
      </w:r>
      <w:r w:rsidRPr="00FE789A">
        <w:rPr>
          <w:rFonts w:ascii="Times New Roman" w:eastAsia="Times New Roman" w:hAnsi="Times New Roman" w:cs="Times New Roman"/>
          <w:b/>
          <w:bCs/>
          <w:color w:val="000000"/>
          <w:sz w:val="18"/>
          <w:szCs w:val="18"/>
          <w:lang w:eastAsia="ru-RU"/>
        </w:rPr>
        <w:t>{tourist-full-name}</w:t>
      </w:r>
      <w:r w:rsidRPr="00FE789A">
        <w:rPr>
          <w:rFonts w:ascii="Times New Roman" w:eastAsia="Times New Roman" w:hAnsi="Times New Roman" w:cs="Times New Roman"/>
          <w:color w:val="000000"/>
          <w:sz w:val="18"/>
          <w:szCs w:val="18"/>
          <w:lang w:eastAsia="ru-RU"/>
        </w:rPr>
        <w:t>, надалі </w:t>
      </w:r>
      <w:r w:rsidRPr="00FE789A">
        <w:rPr>
          <w:rFonts w:ascii="Times New Roman" w:eastAsia="Times New Roman" w:hAnsi="Times New Roman" w:cs="Times New Roman"/>
          <w:b/>
          <w:bCs/>
          <w:color w:val="000000"/>
          <w:sz w:val="18"/>
          <w:szCs w:val="18"/>
          <w:lang w:eastAsia="ru-RU"/>
        </w:rPr>
        <w:t>Турист</w:t>
      </w:r>
      <w:r w:rsidRPr="00FE789A">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1. ПРЕДМЕТ ДОГОВОРУ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1.1.</w:t>
      </w:r>
      <w:r w:rsidRPr="00FE789A">
        <w:rPr>
          <w:rFonts w:ascii="Times New Roman" w:eastAsia="Times New Roman" w:hAnsi="Times New Roman" w:cs="Times New Roman"/>
          <w:b/>
          <w:bCs/>
          <w:color w:val="000000"/>
          <w:sz w:val="18"/>
          <w:szCs w:val="18"/>
          <w:lang w:eastAsia="ru-RU"/>
        </w:rPr>
        <w:t>Туроперато</w:t>
      </w:r>
      <w:r w:rsidRPr="00FE789A">
        <w:rPr>
          <w:rFonts w:ascii="Times New Roman" w:eastAsia="Times New Roman" w:hAnsi="Times New Roman" w:cs="Times New Roman"/>
          <w:color w:val="000000"/>
          <w:sz w:val="18"/>
          <w:szCs w:val="18"/>
          <w:lang w:eastAsia="ru-RU"/>
        </w:rPr>
        <w:t>р відповідно до замовлення, поданого Туристом(тами) Турагенту (Додаток № 1 до цього Договору), за плату </w:t>
      </w:r>
      <w:r w:rsidRPr="00FE789A">
        <w:rPr>
          <w:rFonts w:ascii="Times New Roman" w:eastAsia="Times New Roman" w:hAnsi="Times New Roman" w:cs="Times New Roman"/>
          <w:b/>
          <w:bCs/>
          <w:color w:val="000000"/>
          <w:sz w:val="18"/>
          <w:szCs w:val="18"/>
          <w:lang w:eastAsia="ru-RU"/>
        </w:rPr>
        <w:t>зобов’язується</w:t>
      </w:r>
      <w:r w:rsidRPr="00FE789A">
        <w:rPr>
          <w:rFonts w:ascii="Times New Roman" w:eastAsia="Times New Roman" w:hAnsi="Times New Roman" w:cs="Times New Roman"/>
          <w:color w:val="000000"/>
          <w:sz w:val="18"/>
          <w:szCs w:val="18"/>
          <w:lang w:eastAsia="ru-RU"/>
        </w:rPr>
        <w:t>  </w:t>
      </w:r>
      <w:r w:rsidRPr="00FE789A">
        <w:rPr>
          <w:rFonts w:ascii="Times New Roman" w:eastAsia="Times New Roman" w:hAnsi="Times New Roman" w:cs="Times New Roman"/>
          <w:b/>
          <w:bCs/>
          <w:color w:val="000000"/>
          <w:sz w:val="18"/>
          <w:szCs w:val="18"/>
          <w:lang w:eastAsia="ru-RU"/>
        </w:rPr>
        <w:t>надати Туристу(там) комплекс туристичних послуг </w:t>
      </w:r>
      <w:r w:rsidRPr="00FE789A">
        <w:rPr>
          <w:rFonts w:ascii="Times New Roman" w:eastAsia="Times New Roman" w:hAnsi="Times New Roman" w:cs="Times New Roman"/>
          <w:color w:val="000000"/>
          <w:sz w:val="18"/>
          <w:szCs w:val="18"/>
          <w:lang w:eastAsia="ru-RU"/>
        </w:rPr>
        <w:t>(туристичний продукт, Турпродукт).</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туристів</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2. ОБОВ’ЯЗКИ СТОРІН</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2.1. </w:t>
      </w:r>
      <w:r w:rsidRPr="00FE789A">
        <w:rPr>
          <w:rFonts w:ascii="Times New Roman" w:eastAsia="Times New Roman" w:hAnsi="Times New Roman" w:cs="Times New Roman"/>
          <w:b/>
          <w:bCs/>
          <w:color w:val="000000"/>
          <w:sz w:val="18"/>
          <w:szCs w:val="18"/>
          <w:lang w:eastAsia="ru-RU"/>
        </w:rPr>
        <w:t>Туроператор зобов’язується:</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2.1.1. Забронювати замовлені Туристом(тами)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2.1.2. Надати Туристу(там) через Турагента інформацію, передбачену чинним законодавством України.</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Туриста(тів) від цього Договору повернути йому(їм) грошові кошти, за виключенням сум, зазначених в п. 2.2.10 цього Договору.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Туроператор також повертає Туристу(там) через Турагента усі сплачені Туристом(тами) кошти протягом трьох банківських днів з моменту настання скасувальної обставини, визначеної у п. 6.2 цього Договору.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2.2. </w:t>
      </w:r>
      <w:r w:rsidRPr="00FE789A">
        <w:rPr>
          <w:rFonts w:ascii="Times New Roman" w:eastAsia="Times New Roman" w:hAnsi="Times New Roman" w:cs="Times New Roman"/>
          <w:b/>
          <w:bCs/>
          <w:color w:val="000000"/>
          <w:sz w:val="18"/>
          <w:szCs w:val="18"/>
          <w:lang w:eastAsia="ru-RU"/>
        </w:rPr>
        <w:t>Турист(и) зобов’язується (ються):</w:t>
      </w:r>
    </w:p>
    <w:p w:rsidR="00FE789A" w:rsidRPr="00FE789A" w:rsidRDefault="00FE789A" w:rsidP="00FE789A">
      <w:pPr>
        <w:spacing w:after="0" w:line="240" w:lineRule="auto"/>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
    <w:p w:rsidR="00FE789A" w:rsidRPr="00FE789A" w:rsidRDefault="00FE789A" w:rsidP="00FE789A">
      <w:pPr>
        <w:spacing w:after="0" w:line="240" w:lineRule="auto"/>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_________________________________________________________________________________________________________________________________________________________________________________________________________________.</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двох банківських днів з моменту Підтвердження замовлення.</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hyperlink r:id="rId5" w:history="1">
        <w:r w:rsidRPr="00FE789A">
          <w:rPr>
            <w:rFonts w:ascii="Times New Roman" w:eastAsia="Times New Roman" w:hAnsi="Times New Roman" w:cs="Times New Roman"/>
            <w:color w:val="0000FF"/>
            <w:sz w:val="18"/>
            <w:szCs w:val="18"/>
            <w:u w:val="single"/>
            <w:lang w:eastAsia="ru-RU"/>
          </w:rPr>
          <w:t>http://teztour.com.ua/</w:t>
        </w:r>
      </w:hyperlink>
      <w:r w:rsidRPr="00FE789A">
        <w:rPr>
          <w:rFonts w:ascii="Times New Roman" w:eastAsia="Times New Roman" w:hAnsi="Times New Roman" w:cs="Times New Roman"/>
          <w:color w:val="000000"/>
          <w:sz w:val="18"/>
          <w:szCs w:val="18"/>
          <w:lang w:eastAsia="ru-RU"/>
        </w:rPr>
        <w:t> .</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www.tez-tour.com, у його каталогах, а також про них Туриста(тів) інформує Турагент. Підписанням цього договору Турист(и)  підтверджує(ють), що він(вони) ознайомлений(і) з усіма зазначеними правилами.</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Турист(и).</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Туристом(тами) у зазначені строки, свідчить про належне виконання Туроператором зобов’язань за цим Договором.</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2.2.8. При відмові Туриста(тів)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Турист(и).</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2.2.10. </w:t>
      </w:r>
      <w:r w:rsidRPr="00FE789A">
        <w:rPr>
          <w:rFonts w:ascii="Times New Roman" w:eastAsia="Times New Roman" w:hAnsi="Times New Roman" w:cs="Times New Roman"/>
          <w:b/>
          <w:bCs/>
          <w:color w:val="000000"/>
          <w:sz w:val="18"/>
          <w:szCs w:val="18"/>
          <w:u w:val="single"/>
          <w:lang w:eastAsia="ru-RU"/>
        </w:rPr>
        <w:t>Відшкодувати Туроператору його витрати, пов’язані з відмовою Туриста(тів) від цього Договору  до початку подорожі або при зміні замовлення. </w:t>
      </w:r>
      <w:r w:rsidRPr="00FE789A">
        <w:rPr>
          <w:rFonts w:ascii="Times New Roman" w:eastAsia="Times New Roman" w:hAnsi="Times New Roman" w:cs="Times New Roman"/>
          <w:color w:val="000000"/>
          <w:sz w:val="18"/>
          <w:szCs w:val="18"/>
          <w:lang w:eastAsia="ru-RU"/>
        </w:rPr>
        <w:t>Відмовою Туриста(тів)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3299"/>
        <w:gridCol w:w="7829"/>
      </w:tblGrid>
      <w:tr w:rsidR="00FE789A" w:rsidRPr="00FE789A" w:rsidTr="00FE789A">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Термін відмови туриста(тів) від 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Сума, що підлягає стягненню з Туриста(тів) (витрати Туроператора)</w:t>
            </w:r>
          </w:p>
        </w:tc>
      </w:tr>
      <w:tr w:rsidR="00FE789A" w:rsidRPr="00FE789A" w:rsidTr="00FE789A">
        <w:trPr>
          <w:trHeight w:val="4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color w:val="FF0000"/>
                <w:sz w:val="18"/>
                <w:szCs w:val="18"/>
                <w:lang w:eastAsia="ru-RU"/>
              </w:rPr>
              <w:t>Від 7 днів до 4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color w:val="FF0000"/>
                <w:sz w:val="18"/>
                <w:szCs w:val="18"/>
                <w:lang w:eastAsia="ru-RU"/>
              </w:rPr>
              <w:t>-30 (тридцять) відсотків від вартості Турпродукта*;</w:t>
            </w:r>
          </w:p>
        </w:tc>
      </w:tr>
      <w:tr w:rsidR="00FE789A" w:rsidRPr="00FE789A" w:rsidTr="00FE789A">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15" w:lineRule="atLeast"/>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color w:val="FF0000"/>
                <w:sz w:val="18"/>
                <w:szCs w:val="18"/>
                <w:lang w:eastAsia="ru-RU"/>
              </w:rPr>
              <w:t>Від 3 днів  до 2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15" w:lineRule="atLeast"/>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w:t>
            </w:r>
            <w:r w:rsidRPr="00FE789A">
              <w:rPr>
                <w:rFonts w:ascii="Times New Roman" w:eastAsia="Times New Roman" w:hAnsi="Times New Roman" w:cs="Times New Roman"/>
                <w:color w:val="FF0000"/>
                <w:sz w:val="18"/>
                <w:szCs w:val="18"/>
                <w:lang w:eastAsia="ru-RU"/>
              </w:rPr>
              <w:t>50 (п'ятдесят) відсотків від вартості Турпродукта*;</w:t>
            </w:r>
          </w:p>
        </w:tc>
      </w:tr>
      <w:tr w:rsidR="00FE789A" w:rsidRPr="00FE789A" w:rsidTr="00FE789A">
        <w:trPr>
          <w:trHeight w:val="2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color w:val="FF0000"/>
                <w:sz w:val="18"/>
                <w:szCs w:val="18"/>
                <w:lang w:eastAsia="ru-RU"/>
              </w:rPr>
              <w:lastRenderedPageBreak/>
              <w:t>Від 1дня і менше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w:t>
            </w:r>
            <w:r w:rsidRPr="00FE789A">
              <w:rPr>
                <w:rFonts w:ascii="Times New Roman" w:eastAsia="Times New Roman" w:hAnsi="Times New Roman" w:cs="Times New Roman"/>
                <w:color w:val="FF0000"/>
                <w:sz w:val="18"/>
                <w:szCs w:val="18"/>
                <w:lang w:eastAsia="ru-RU"/>
              </w:rPr>
              <w:t>100 (сто) відсотків від вартості Турпродукта*.</w:t>
            </w:r>
          </w:p>
        </w:tc>
      </w:tr>
      <w:tr w:rsidR="00FE789A" w:rsidRPr="00FE789A" w:rsidTr="00FE789A">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color w:val="FF0000"/>
                <w:sz w:val="18"/>
                <w:szCs w:val="18"/>
                <w:lang w:eastAsia="ru-RU"/>
              </w:rPr>
              <w:t>Тури по акції  «Бамбарбія»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
        </w:tc>
      </w:tr>
      <w:tr w:rsidR="00FE789A" w:rsidRPr="00FE789A" w:rsidTr="00FE789A">
        <w:trPr>
          <w:trHeight w:val="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b/>
                <w:bCs/>
                <w:sz w:val="18"/>
                <w:szCs w:val="18"/>
                <w:lang w:eastAsia="ru-RU"/>
              </w:rPr>
              <w:t>*Тут до вартості Турпродукта не включена вартість квитків на чартерні та регулярні авіарейси.</w:t>
            </w:r>
          </w:p>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потребує попереднього оформлення візи, стягується в розмірі 100 (ста) відсотків вартості авіаперевезення при відмові Туриста(ів) від Договору у строк від 21 дня і менше до початку подорожі.</w:t>
            </w:r>
          </w:p>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не потребує попереднього оформлення візи,або до/з безвізових для громадян України країн,  стягується в розмірі 100 (ста) відсотків вартості авіаперевезення при відмові Туриста(ів) від Договору у строк від 14 днів і менше до початку подорожі.</w:t>
            </w:r>
          </w:p>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Вартість авіаперевезення на чартерних авіарейсах зазначена на сайті Туроператора </w:t>
            </w:r>
            <w:hyperlink r:id="rId6" w:history="1">
              <w:r w:rsidRPr="00FE789A">
                <w:rPr>
                  <w:rFonts w:ascii="Times New Roman" w:eastAsia="Times New Roman" w:hAnsi="Times New Roman" w:cs="Times New Roman"/>
                  <w:color w:val="0000FF"/>
                  <w:sz w:val="18"/>
                  <w:szCs w:val="18"/>
                  <w:u w:val="single"/>
                  <w:lang w:eastAsia="ru-RU"/>
                </w:rPr>
                <w:t>www.tez-tour.com</w:t>
              </w:r>
            </w:hyperlink>
            <w:r w:rsidRPr="00FE789A">
              <w:rPr>
                <w:rFonts w:ascii="Times New Roman" w:eastAsia="Times New Roman" w:hAnsi="Times New Roman" w:cs="Times New Roman"/>
                <w:sz w:val="18"/>
                <w:szCs w:val="18"/>
                <w:lang w:eastAsia="ru-RU"/>
              </w:rPr>
              <w:t>.</w:t>
            </w:r>
          </w:p>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Вартість авіаперевезення на регулярних авіарейсах Туроператор повідомляє Туристу(ам) через Турагента  при укладенні цього Договору.</w:t>
            </w:r>
          </w:p>
        </w:tc>
      </w:tr>
    </w:tbl>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FF0000"/>
          <w:sz w:val="18"/>
          <w:szCs w:val="18"/>
          <w:u w:val="single"/>
          <w:lang w:eastAsia="ru-RU"/>
        </w:rPr>
        <w:t>При відмові Туриста(тів) від цього Договору за яким  подорож починається у період Новорічних та Різдвяних свят (з 20 грудня по 10 січня), у період Травневих свят (з 26 квітня по 10 травня)</w:t>
      </w:r>
      <w:r w:rsidRPr="00FE789A">
        <w:rPr>
          <w:rFonts w:ascii="Times New Roman" w:eastAsia="Times New Roman" w:hAnsi="Times New Roman" w:cs="Times New Roman"/>
          <w:color w:val="000000"/>
          <w:sz w:val="18"/>
          <w:szCs w:val="18"/>
          <w:lang w:eastAsia="ru-RU"/>
        </w:rPr>
        <w:t> у періоди виставок, ярмарок  або при зміні Заявки з Туриста(тів) стягується на користь Туроператора його витрати  із забезпечення надання Туристу(там) туристичного продукту. Ці витрати відповідно до укладених Туроператором угод з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5111"/>
        <w:gridCol w:w="6017"/>
      </w:tblGrid>
      <w:tr w:rsidR="00FE789A" w:rsidRPr="00FE789A" w:rsidTr="00FE789A">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Термін відмови туриста(тів) від Договору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Сума, що підлягає стягненню з Туриста(тів) (витрати Туроператора)</w:t>
            </w:r>
          </w:p>
        </w:tc>
      </w:tr>
      <w:tr w:rsidR="00FE789A" w:rsidRPr="00FE789A" w:rsidTr="00FE789A">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15" w:lineRule="atLeast"/>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color w:val="FF0000"/>
                <w:sz w:val="18"/>
                <w:szCs w:val="18"/>
                <w:lang w:eastAsia="ru-RU"/>
              </w:rPr>
              <w:t>Від 14 днів до 8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15" w:lineRule="atLeast"/>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w:t>
            </w:r>
            <w:r w:rsidRPr="00FE789A">
              <w:rPr>
                <w:rFonts w:ascii="Times New Roman" w:eastAsia="Times New Roman" w:hAnsi="Times New Roman" w:cs="Times New Roman"/>
                <w:color w:val="FF0000"/>
                <w:sz w:val="18"/>
                <w:szCs w:val="18"/>
                <w:lang w:eastAsia="ru-RU"/>
              </w:rPr>
              <w:t> 30 (тридцять) відсотків від вартості Турпродукта*;</w:t>
            </w:r>
          </w:p>
        </w:tc>
      </w:tr>
      <w:tr w:rsidR="00FE789A" w:rsidRPr="00FE789A" w:rsidTr="00FE789A">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15" w:lineRule="atLeast"/>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color w:val="FF0000"/>
                <w:sz w:val="18"/>
                <w:szCs w:val="18"/>
                <w:lang w:eastAsia="ru-RU"/>
              </w:rPr>
              <w:t>Від 7 днів до 2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15" w:lineRule="atLeast"/>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w:t>
            </w:r>
            <w:r w:rsidRPr="00FE789A">
              <w:rPr>
                <w:rFonts w:ascii="Times New Roman" w:eastAsia="Times New Roman" w:hAnsi="Times New Roman" w:cs="Times New Roman"/>
                <w:color w:val="FF0000"/>
                <w:sz w:val="18"/>
                <w:szCs w:val="18"/>
                <w:lang w:eastAsia="ru-RU"/>
              </w:rPr>
              <w:t>50 (п’ятдесят) відсотків від вартості Турпродукта*;</w:t>
            </w:r>
          </w:p>
        </w:tc>
      </w:tr>
      <w:tr w:rsidR="00FE789A" w:rsidRPr="00FE789A" w:rsidTr="00FE789A">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15" w:lineRule="atLeast"/>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color w:val="FF0000"/>
                <w:sz w:val="18"/>
                <w:szCs w:val="18"/>
                <w:lang w:eastAsia="ru-RU"/>
              </w:rPr>
              <w:t>Від 1 дня та менше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15" w:lineRule="atLeast"/>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w:t>
            </w:r>
            <w:r w:rsidRPr="00FE789A">
              <w:rPr>
                <w:rFonts w:ascii="Times New Roman" w:eastAsia="Times New Roman" w:hAnsi="Times New Roman" w:cs="Times New Roman"/>
                <w:color w:val="FF0000"/>
                <w:sz w:val="18"/>
                <w:szCs w:val="18"/>
                <w:lang w:eastAsia="ru-RU"/>
              </w:rPr>
              <w:t> 100 (сто) відсотків від вартості Турпродукта*.</w:t>
            </w:r>
          </w:p>
        </w:tc>
      </w:tr>
      <w:tr w:rsidR="00FE789A" w:rsidRPr="00FE789A" w:rsidTr="00FE789A">
        <w:trPr>
          <w:trHeight w:val="6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b/>
                <w:bCs/>
                <w:sz w:val="18"/>
                <w:szCs w:val="18"/>
                <w:lang w:eastAsia="ru-RU"/>
              </w:rPr>
              <w:t>*Тут до вартості Турпродукта не включена вартість квитків на чартерні та регулярні авіарейси.</w:t>
            </w:r>
          </w:p>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потребує попереднього оформлення візи, стягується в розмірі 100 (ста) відсотків вартості авіаперевезення при відмові Туриста(ів) від Договору у строк від 28 днів і менше до початку подорожі.</w:t>
            </w:r>
          </w:p>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не потребує попереднього оформлення візи, або до/з безвізових для громадян України країн, стягується в розмірі 100 (ста) відсотків вартості авіаперевезення при відмові Туриста(ів) від Договору у строк від 21 дня і менше до початку подорожі.</w:t>
            </w:r>
          </w:p>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Вартість авіаперевезення на чартерних авіарейсах зазначена на сайті Туроператора </w:t>
            </w:r>
            <w:hyperlink r:id="rId7" w:history="1">
              <w:r w:rsidRPr="00FE789A">
                <w:rPr>
                  <w:rFonts w:ascii="Times New Roman" w:eastAsia="Times New Roman" w:hAnsi="Times New Roman" w:cs="Times New Roman"/>
                  <w:color w:val="0000FF"/>
                  <w:sz w:val="18"/>
                  <w:szCs w:val="18"/>
                  <w:u w:val="single"/>
                  <w:lang w:eastAsia="ru-RU"/>
                </w:rPr>
                <w:t>www.tez-tour.com</w:t>
              </w:r>
            </w:hyperlink>
            <w:r w:rsidRPr="00FE789A">
              <w:rPr>
                <w:rFonts w:ascii="Times New Roman" w:eastAsia="Times New Roman" w:hAnsi="Times New Roman" w:cs="Times New Roman"/>
                <w:sz w:val="18"/>
                <w:szCs w:val="18"/>
                <w:lang w:eastAsia="ru-RU"/>
              </w:rPr>
              <w:t>.</w:t>
            </w:r>
          </w:p>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Вартість авіаперевезення на регулярних авіарейсах Туроператор повідомляє Туристу(ам) через Турагента  при укладенні цього Договору.</w:t>
            </w:r>
          </w:p>
        </w:tc>
      </w:tr>
    </w:tbl>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2.2.11. Якщо розмір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2.2.12. Після закінчення подорожі прибути до представництва держави, яке надало Туристу(там) туристичну візу з умовою явки до такого представництва упродовж 15 днів з моменту повернення Туриста(тів) в Україну.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3. ВІДПОВІДАЛЬНІСТЬ СТОРІН</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3.2. Турист(и) несе(уть)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3.3. У випадку порушення Туристом(тами),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Туриста(тів)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3.4. Турист(и) несе(уть)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Турист(и) має(ють)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Туриста(тів).</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Туриста(ів) за тур. 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(ам)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FF0000"/>
          <w:sz w:val="18"/>
          <w:szCs w:val="18"/>
          <w:lang w:eastAsia="ru-RU"/>
        </w:rPr>
        <w:t>Важливо! Час відправлення рейсу і тип повітряного судна, зазначені в розкладі руху або інших опублікованих графіках рейсів авіаперевізника, за винятком часу відправлення, зазначеного у квитку, не є обов’язковою умовою договору повітряного перевезення. </w:t>
      </w:r>
      <w:r w:rsidRPr="00FE789A">
        <w:rPr>
          <w:rFonts w:ascii="Times New Roman" w:eastAsia="Times New Roman" w:hAnsi="Times New Roman" w:cs="Times New Roman"/>
          <w:b/>
          <w:bCs/>
          <w:color w:val="FF0000"/>
          <w:sz w:val="18"/>
          <w:szCs w:val="18"/>
          <w:u w:val="single"/>
          <w:lang w:eastAsia="ru-RU"/>
        </w:rPr>
        <w:t>Авіаперевізник має право змінювати час відправлення рейсу, про що повинен своєчасно інформувати пасажира.</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Туриста(тів) на розгляд авіакомпанії,  яка уклала з Туристом(тами) за посередництва Туроператора договір(и) перевезення.</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3.8. Туроператор не несе відповідальності, якщо рішенням влади чи відповідних осіб Туристу(там)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Турист(и) не скористався(лися) Турпродуктом.</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Туриста(тів) за оплачені послуги, якщо Турист(и) у період обслуговування за своїм розсудом чи в зв'язку із своїми інтересами не скористався(лися) всіма чи частиною запропонованих та сплачених послуг та не відшкодовує Туристу(там) витрати, що виходять за межі послуг, обумовлених цим Договором.</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3.10. Туроператор не несе відповідальності за витрати Туриста(тів), пов’язані із настанням страхового випадку. У разі настання страхового випадку, претензії та заяви по витратах Турист(и) пред’являє(ють) в страхову компанію, вказану в страховому полісі.</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Туристу(там) за маршрутом туристичного продукту.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3.12. У випадку невиїзду Туриста(тів)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lastRenderedPageBreak/>
        <w:t>3.13. Розміри відшкодувань, визначені в п. 2.2.10 цього Договору, не розповсюджуються на випадки відмови Туриста(тів) від цього Договору, за яким він придбаває спеціальний тур (тури в Австрію, Андору, Білорусію, Болгарію, Угорщину, Грецію, Грузію, Домініканську республіку, Індонезію, Іспанію,  Італію, на Кіпр,Кубу, в Китай, Латвію, Литву, на Маврикій, Мальдіви, в Мексику, ОАЕ, Португалію, на Сейшели, в Таїланд, у Францію, в Чехію, на Шрі-Ланку, в Естонію, тури по Україні, тури раннього бронювання, а також інші тури, визначені Туроператором, як спеціальні, про що інформується(ються) Турист(и) через Турагента). Інформація про розміри стягнень за відмову Туриста(тів) від виконання цього Договору, за яким він придбаває спеціальний тур, розміщується на офіційному сайті Туроператора www.tez-tour.com, з якою Турагент ознайомлює Туриста(тів).  Підписання цього договору підтверджує згоду Туриста(тів) з розмірами зазначених стягнень</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3.14. Не заселення Туриста(тів) в номер готелю в дату, вказану в замовленні, з причин, що не залежать від дій Туроператора та/або готелю, вважається відмовою Туриста(тів) від виконання цього Договору (строк від одного дня і менше) і тягне за собою застосування п.2.2.10 цього Договору.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3.15. Якщо Турист(и) неправомірно з власної ініціативи залишився(лися) в країні тимчасового перебування  після закінчення строку туру, він(вони) зобов’язаний(і) компенсувати Туроператору усі його витрати, пов’язані з таким неправомірним вчинком.</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3.16. У випадку, визначеному у ч. 11 ст. 20 закону України «Про туризм», Туроператор виплачує Туристу(там) компенсацію у розмірі 500 грн. на один ваучер.</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3.17. У випадку порушення Туристом(тами) п. 2.2.12 цього Договору, Туроператор має право стягнути з Туриста(тів)  штраф у розмірі еквівалентному 500 євро за комерційним курсом Туроператора.</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4. ЗАГАЛЬНА ВАРТІСТЬ ТУРИСТИЧНИХ ПОСЛУГ</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4.1.</w:t>
      </w:r>
      <w:r w:rsidRPr="00FE789A">
        <w:rPr>
          <w:rFonts w:ascii="Times New Roman" w:eastAsia="Times New Roman" w:hAnsi="Times New Roman" w:cs="Times New Roman"/>
          <w:b/>
          <w:bCs/>
          <w:color w:val="000000"/>
          <w:sz w:val="18"/>
          <w:szCs w:val="18"/>
          <w:lang w:eastAsia="ru-RU"/>
        </w:rPr>
        <w:t> Загальна вартість туристичного продукту, замовленого Туристом(тами) (цифрами та прописом) {doc-price}  {doc-price-long} , що складає еквівалент {doc-price-cur} </w:t>
      </w:r>
      <w:r w:rsidRPr="00FE789A">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hyperlink r:id="rId8" w:history="1">
        <w:r w:rsidRPr="00FE789A">
          <w:rPr>
            <w:rFonts w:ascii="Times New Roman" w:eastAsia="Times New Roman" w:hAnsi="Times New Roman" w:cs="Times New Roman"/>
            <w:color w:val="0000FF"/>
            <w:sz w:val="18"/>
            <w:szCs w:val="18"/>
            <w:u w:val="single"/>
            <w:lang w:eastAsia="ru-RU"/>
          </w:rPr>
          <w:t>www.www.tez-tour.com</w:t>
        </w:r>
      </w:hyperlink>
      <w:r w:rsidRPr="00FE789A">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FE789A">
        <w:rPr>
          <w:rFonts w:ascii="Times New Roman" w:eastAsia="Times New Roman" w:hAnsi="Times New Roman" w:cs="Times New Roman"/>
          <w:b/>
          <w:bCs/>
          <w:color w:val="000000"/>
          <w:sz w:val="18"/>
          <w:szCs w:val="18"/>
          <w:lang w:eastAsia="ru-RU"/>
        </w:rPr>
        <w:t>.......</w:t>
      </w:r>
      <w:r w:rsidRPr="00FE789A">
        <w:rPr>
          <w:rFonts w:ascii="Times New Roman" w:eastAsia="Times New Roman" w:hAnsi="Times New Roman" w:cs="Times New Roman"/>
          <w:color w:val="000000"/>
          <w:sz w:val="18"/>
          <w:szCs w:val="18"/>
          <w:lang w:eastAsia="ru-RU"/>
        </w:rPr>
        <w:t>.  грн .</w:t>
      </w:r>
      <w:r w:rsidRPr="00FE789A">
        <w:rPr>
          <w:rFonts w:ascii="Times New Roman" w:eastAsia="Times New Roman" w:hAnsi="Times New Roman" w:cs="Times New Roman"/>
          <w:b/>
          <w:bCs/>
          <w:color w:val="000000"/>
          <w:sz w:val="18"/>
          <w:szCs w:val="18"/>
          <w:lang w:eastAsia="ru-RU"/>
        </w:rPr>
        <w:t>............</w:t>
      </w:r>
      <w:r w:rsidRPr="00FE789A">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{doc-prepay} ({doc-prepay-long}). </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9" w:history="1">
        <w:r w:rsidRPr="00FE789A">
          <w:rPr>
            <w:rFonts w:ascii="Times New Roman" w:eastAsia="Times New Roman" w:hAnsi="Times New Roman" w:cs="Times New Roman"/>
            <w:color w:val="0000FF"/>
            <w:sz w:val="18"/>
            <w:szCs w:val="18"/>
            <w:u w:val="single"/>
            <w:lang w:eastAsia="ru-RU"/>
          </w:rPr>
          <w:t>www.teztour.com.ua</w:t>
        </w:r>
      </w:hyperlink>
      <w:r w:rsidRPr="00FE789A">
        <w:rPr>
          <w:rFonts w:ascii="Times New Roman" w:eastAsia="Times New Roman" w:hAnsi="Times New Roman" w:cs="Times New Roman"/>
          <w:color w:val="000000"/>
          <w:sz w:val="18"/>
          <w:szCs w:val="18"/>
          <w:lang w:eastAsia="ru-RU"/>
        </w:rPr>
        <w:t>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FE789A" w:rsidRDefault="00FE789A" w:rsidP="00FE789A">
      <w:pPr>
        <w:spacing w:after="0" w:line="240" w:lineRule="auto"/>
        <w:jc w:val="both"/>
        <w:rPr>
          <w:rFonts w:ascii="Times New Roman" w:eastAsia="Times New Roman" w:hAnsi="Times New Roman" w:cs="Times New Roman"/>
          <w:color w:val="000000"/>
          <w:sz w:val="18"/>
          <w:szCs w:val="18"/>
          <w:lang w:eastAsia="ru-RU"/>
        </w:rPr>
      </w:pPr>
      <w:r w:rsidRPr="00FE789A">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Турист(и) до початку подорожі зобов’язується(ються) доплатити його вартість. Повідомленням Туриста(тів)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E72843" w:rsidRDefault="00E72843" w:rsidP="00E72843">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E72843" w:rsidRDefault="00E72843" w:rsidP="00E72843">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p>
    <w:p w:rsidR="00E72843" w:rsidRPr="00E72843" w:rsidRDefault="00E72843" w:rsidP="00FE789A">
      <w:pPr>
        <w:spacing w:after="0" w:line="240" w:lineRule="auto"/>
        <w:jc w:val="both"/>
        <w:rPr>
          <w:rFonts w:ascii="Times New Roman" w:eastAsia="Times New Roman" w:hAnsi="Times New Roman" w:cs="Times New Roman"/>
          <w:color w:val="000000"/>
          <w:sz w:val="24"/>
          <w:szCs w:val="24"/>
          <w:lang w:val="uk-UA" w:eastAsia="ru-RU"/>
        </w:rPr>
      </w:pPr>
      <w:bookmarkStart w:id="0" w:name="_GoBack"/>
      <w:bookmarkEnd w:id="0"/>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5. ПОРЯДОК ВИРІШЕННЯ СУПЕРЕЧОК</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6. ДОДАТКОВІ УМОВИ</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6.2. Сторони погодилися з тим, що їх права та обов'язки за цим договором, крім обов'язку Туроператора повернути Туристу(там) сплачені ним(и)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Туриста(тів) через Турагента .</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6.3. Даний Договір набуває сили з моменту підписання і діє до повного виконання сторонами своїх зобов’язань.</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Туристом(тами) замінити замовлений готель або номер у готелі на рівноцінний або вищої категорії без зниження в класі обслуговування.</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6.5. Підписанням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Турист(и) надає(ють) Туроператору та Турагенту.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Включення персональних даних Туриста(тів) до бази персональних даних Турагента відбувається в момент укладення цього Договору.  Підписанням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6.6. Перевезення Туриста(тів)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Туриста(тів) з міста вильоту до міста призначення. Аеропорти міста вильоту та міста призначення можуть відрізнятися від зазначених в  авіаквитку.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Туристу(там), який(і) в письмовій формі протягом доби з моменту отримання такої пропозиції повідомляє(ють) через Турагента Туроператора про своє рішення. Не надходження відповіді Туриста(тів),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lastRenderedPageBreak/>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6.12. </w:t>
      </w:r>
      <w:r w:rsidRPr="00FE789A">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7. РЕКВІЗИТИ СТОРІН</w:t>
      </w:r>
    </w:p>
    <w:p w:rsidR="00FE789A" w:rsidRPr="00FE789A" w:rsidRDefault="00FE789A" w:rsidP="00FE789A">
      <w:pPr>
        <w:spacing w:after="0" w:line="240" w:lineRule="auto"/>
        <w:jc w:val="right"/>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FE789A" w:rsidRPr="00FE789A" w:rsidRDefault="00FE789A" w:rsidP="00FE789A">
      <w:pPr>
        <w:spacing w:after="0" w:line="240" w:lineRule="auto"/>
        <w:jc w:val="right"/>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                                                           законом України „Про туризм”</w:t>
      </w:r>
    </w:p>
    <w:tbl>
      <w:tblPr>
        <w:tblW w:w="9240" w:type="dxa"/>
        <w:tblCellMar>
          <w:left w:w="0" w:type="dxa"/>
          <w:right w:w="0" w:type="dxa"/>
        </w:tblCellMar>
        <w:tblLook w:val="04A0" w:firstRow="1" w:lastRow="0" w:firstColumn="1" w:lastColumn="0" w:noHBand="0" w:noVBand="1"/>
      </w:tblPr>
      <w:tblGrid>
        <w:gridCol w:w="4620"/>
        <w:gridCol w:w="4620"/>
      </w:tblGrid>
      <w:tr w:rsidR="00FE789A" w:rsidRPr="00FE789A" w:rsidTr="00FE789A">
        <w:tc>
          <w:tcPr>
            <w:tcW w:w="4335" w:type="dxa"/>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ЗА ТУРОПЕРАТОРА</w:t>
            </w:r>
          </w:p>
        </w:tc>
        <w:tc>
          <w:tcPr>
            <w:tcW w:w="4335" w:type="dxa"/>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ТУРИСТ</w:t>
            </w:r>
          </w:p>
        </w:tc>
      </w:tr>
      <w:tr w:rsidR="00FE789A" w:rsidRPr="00E72843" w:rsidTr="00FE789A">
        <w:tc>
          <w:tcPr>
            <w:tcW w:w="4335" w:type="dxa"/>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{tf-full}</w:t>
            </w:r>
          </w:p>
          <w:p w:rsidR="00FE789A" w:rsidRPr="00FE789A" w:rsidRDefault="00FE789A" w:rsidP="00FE789A">
            <w:pPr>
              <w:spacing w:after="0" w:line="240" w:lineRule="auto"/>
              <w:ind w:left="370"/>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__________/_________________</w:t>
            </w:r>
          </w:p>
          <w:p w:rsidR="00FE789A" w:rsidRPr="00FE789A" w:rsidRDefault="00FE789A" w:rsidP="00FE789A">
            <w:pPr>
              <w:spacing w:after="0" w:line="240" w:lineRule="auto"/>
              <w:rPr>
                <w:rFonts w:ascii="Times New Roman" w:eastAsia="Times New Roman" w:hAnsi="Times New Roman" w:cs="Times New Roman"/>
                <w:sz w:val="24"/>
                <w:szCs w:val="24"/>
                <w:lang w:eastAsia="ru-RU"/>
              </w:rPr>
            </w:pPr>
            <w:r w:rsidRPr="00FE789A">
              <w:rPr>
                <w:rFonts w:ascii="Times New Roman" w:eastAsia="Times New Roman" w:hAnsi="Times New Roman" w:cs="Times New Roman"/>
                <w:b/>
                <w:bCs/>
                <w:sz w:val="18"/>
                <w:szCs w:val="18"/>
                <w:lang w:eastAsia="ru-RU"/>
              </w:rPr>
              <w:t>{tf-director}</w:t>
            </w:r>
            <w:r w:rsidRPr="00FE789A">
              <w:rPr>
                <w:rFonts w:ascii="Times New Roman" w:eastAsia="Times New Roman" w:hAnsi="Times New Roman" w:cs="Times New Roman"/>
                <w:sz w:val="18"/>
                <w:szCs w:val="18"/>
                <w:lang w:eastAsia="ru-RU"/>
              </w:rPr>
              <w:t>   (підпис Турагента) </w:t>
            </w:r>
          </w:p>
        </w:tc>
        <w:tc>
          <w:tcPr>
            <w:tcW w:w="4335" w:type="dxa"/>
            <w:tcBorders>
              <w:top w:val="single" w:sz="6" w:space="0" w:color="000000"/>
              <w:left w:val="single" w:sz="6" w:space="0" w:color="000000"/>
              <w:bottom w:val="single" w:sz="6" w:space="0" w:color="000000"/>
              <w:right w:val="single" w:sz="6" w:space="0" w:color="000000"/>
            </w:tcBorders>
            <w:vAlign w:val="center"/>
            <w:hideMark/>
          </w:tcPr>
          <w:p w:rsidR="00FE789A" w:rsidRPr="00E72843" w:rsidRDefault="00FE789A" w:rsidP="00FE789A">
            <w:pPr>
              <w:spacing w:after="0" w:line="240" w:lineRule="auto"/>
              <w:rPr>
                <w:rFonts w:ascii="Times New Roman" w:eastAsia="Times New Roman" w:hAnsi="Times New Roman" w:cs="Times New Roman"/>
                <w:sz w:val="24"/>
                <w:szCs w:val="24"/>
                <w:lang w:val="en-US" w:eastAsia="ru-RU"/>
              </w:rPr>
            </w:pPr>
            <w:r w:rsidRPr="00E72843">
              <w:rPr>
                <w:rFonts w:ascii="Times New Roman" w:eastAsia="Times New Roman" w:hAnsi="Times New Roman" w:cs="Times New Roman"/>
                <w:sz w:val="18"/>
                <w:szCs w:val="18"/>
                <w:lang w:val="en-US" w:eastAsia="ru-RU"/>
              </w:rPr>
              <w:t>{tourist-full-name}</w:t>
            </w:r>
          </w:p>
          <w:p w:rsidR="00FE789A" w:rsidRPr="00E72843" w:rsidRDefault="00FE789A" w:rsidP="00FE789A">
            <w:pPr>
              <w:spacing w:after="0" w:line="240" w:lineRule="auto"/>
              <w:rPr>
                <w:rFonts w:ascii="Times New Roman" w:eastAsia="Times New Roman" w:hAnsi="Times New Roman" w:cs="Times New Roman"/>
                <w:sz w:val="24"/>
                <w:szCs w:val="24"/>
                <w:lang w:val="en-US" w:eastAsia="ru-RU"/>
              </w:rPr>
            </w:pPr>
            <w:r w:rsidRPr="00E72843">
              <w:rPr>
                <w:rFonts w:ascii="Times New Roman" w:eastAsia="Times New Roman" w:hAnsi="Times New Roman" w:cs="Times New Roman"/>
                <w:sz w:val="18"/>
                <w:szCs w:val="18"/>
                <w:lang w:val="en-US" w:eastAsia="ru-RU"/>
              </w:rPr>
              <w:t>{tourist-address}</w:t>
            </w:r>
          </w:p>
          <w:p w:rsidR="00FE789A" w:rsidRPr="00E72843" w:rsidRDefault="00FE789A" w:rsidP="00FE789A">
            <w:pPr>
              <w:spacing w:after="0" w:line="240" w:lineRule="auto"/>
              <w:rPr>
                <w:rFonts w:ascii="Times New Roman" w:eastAsia="Times New Roman" w:hAnsi="Times New Roman" w:cs="Times New Roman"/>
                <w:sz w:val="24"/>
                <w:szCs w:val="24"/>
                <w:lang w:val="en-US" w:eastAsia="ru-RU"/>
              </w:rPr>
            </w:pPr>
            <w:r w:rsidRPr="00E72843">
              <w:rPr>
                <w:rFonts w:ascii="Times New Roman" w:eastAsia="Times New Roman" w:hAnsi="Times New Roman" w:cs="Times New Roman"/>
                <w:sz w:val="18"/>
                <w:szCs w:val="18"/>
                <w:lang w:val="en-US" w:eastAsia="ru-RU"/>
              </w:rPr>
              <w:t>{tourist-passport}</w:t>
            </w:r>
          </w:p>
          <w:p w:rsidR="00FE789A" w:rsidRPr="00E72843" w:rsidRDefault="00FE789A" w:rsidP="00FE789A">
            <w:pPr>
              <w:spacing w:after="0" w:line="240" w:lineRule="auto"/>
              <w:rPr>
                <w:rFonts w:ascii="Times New Roman" w:eastAsia="Times New Roman" w:hAnsi="Times New Roman" w:cs="Times New Roman"/>
                <w:sz w:val="24"/>
                <w:szCs w:val="24"/>
                <w:lang w:val="en-US" w:eastAsia="ru-RU"/>
              </w:rPr>
            </w:pPr>
            <w:r w:rsidRPr="00E72843">
              <w:rPr>
                <w:rFonts w:ascii="Times New Roman" w:eastAsia="Times New Roman" w:hAnsi="Times New Roman" w:cs="Times New Roman"/>
                <w:sz w:val="18"/>
                <w:szCs w:val="18"/>
                <w:lang w:val="en-US" w:eastAsia="ru-RU"/>
              </w:rPr>
              <w:t>{tourist-phone}</w:t>
            </w:r>
          </w:p>
          <w:p w:rsidR="00FE789A" w:rsidRPr="00E72843" w:rsidRDefault="00FE789A" w:rsidP="00FE789A">
            <w:pPr>
              <w:spacing w:after="0" w:line="240" w:lineRule="auto"/>
              <w:rPr>
                <w:rFonts w:ascii="Times New Roman" w:eastAsia="Times New Roman" w:hAnsi="Times New Roman" w:cs="Times New Roman"/>
                <w:sz w:val="24"/>
                <w:szCs w:val="24"/>
                <w:lang w:val="en-US" w:eastAsia="ru-RU"/>
              </w:rPr>
            </w:pPr>
            <w:r w:rsidRPr="00E72843">
              <w:rPr>
                <w:rFonts w:ascii="Times New Roman" w:eastAsia="Times New Roman" w:hAnsi="Times New Roman" w:cs="Times New Roman"/>
                <w:sz w:val="18"/>
                <w:szCs w:val="18"/>
                <w:lang w:val="en-US" w:eastAsia="ru-RU"/>
              </w:rPr>
              <w:t>{tourist-email}</w:t>
            </w:r>
          </w:p>
          <w:p w:rsidR="00FE789A" w:rsidRPr="00E72843" w:rsidRDefault="00FE789A" w:rsidP="00FE789A">
            <w:pPr>
              <w:spacing w:after="0" w:line="240" w:lineRule="auto"/>
              <w:ind w:left="370"/>
              <w:rPr>
                <w:rFonts w:ascii="Times New Roman" w:eastAsia="Times New Roman" w:hAnsi="Times New Roman" w:cs="Times New Roman"/>
                <w:sz w:val="24"/>
                <w:szCs w:val="24"/>
                <w:lang w:val="en-US" w:eastAsia="ru-RU"/>
              </w:rPr>
            </w:pPr>
            <w:r w:rsidRPr="00E72843">
              <w:rPr>
                <w:rFonts w:ascii="Times New Roman" w:eastAsia="Times New Roman" w:hAnsi="Times New Roman" w:cs="Times New Roman"/>
                <w:sz w:val="24"/>
                <w:szCs w:val="24"/>
                <w:lang w:val="en-US" w:eastAsia="ru-RU"/>
              </w:rPr>
              <w:t> </w:t>
            </w:r>
          </w:p>
          <w:p w:rsidR="00FE789A" w:rsidRPr="00E72843" w:rsidRDefault="00FE789A" w:rsidP="00FE789A">
            <w:pPr>
              <w:spacing w:after="0" w:line="240" w:lineRule="auto"/>
              <w:ind w:left="370"/>
              <w:rPr>
                <w:rFonts w:ascii="Times New Roman" w:eastAsia="Times New Roman" w:hAnsi="Times New Roman" w:cs="Times New Roman"/>
                <w:sz w:val="24"/>
                <w:szCs w:val="24"/>
                <w:lang w:val="en-US" w:eastAsia="ru-RU"/>
              </w:rPr>
            </w:pPr>
            <w:r w:rsidRPr="00E72843">
              <w:rPr>
                <w:rFonts w:ascii="Times New Roman" w:eastAsia="Times New Roman" w:hAnsi="Times New Roman" w:cs="Times New Roman"/>
                <w:sz w:val="24"/>
                <w:szCs w:val="24"/>
                <w:lang w:val="en-US" w:eastAsia="ru-RU"/>
              </w:rPr>
              <w:t> </w:t>
            </w:r>
          </w:p>
          <w:p w:rsidR="00FE789A" w:rsidRPr="00E72843" w:rsidRDefault="00FE789A" w:rsidP="00FE789A">
            <w:pPr>
              <w:spacing w:after="0" w:line="240" w:lineRule="auto"/>
              <w:ind w:left="370"/>
              <w:rPr>
                <w:rFonts w:ascii="Times New Roman" w:eastAsia="Times New Roman" w:hAnsi="Times New Roman" w:cs="Times New Roman"/>
                <w:sz w:val="24"/>
                <w:szCs w:val="24"/>
                <w:lang w:val="en-US" w:eastAsia="ru-RU"/>
              </w:rPr>
            </w:pPr>
            <w:r w:rsidRPr="00E72843">
              <w:rPr>
                <w:rFonts w:ascii="Times New Roman" w:eastAsia="Times New Roman" w:hAnsi="Times New Roman" w:cs="Times New Roman"/>
                <w:sz w:val="18"/>
                <w:szCs w:val="18"/>
                <w:lang w:val="en-US" w:eastAsia="ru-RU"/>
              </w:rPr>
              <w:t>______________________/_________________</w:t>
            </w:r>
          </w:p>
          <w:p w:rsidR="00FE789A" w:rsidRPr="00E72843" w:rsidRDefault="00FE789A" w:rsidP="00FE789A">
            <w:pPr>
              <w:spacing w:after="0" w:line="240" w:lineRule="auto"/>
              <w:jc w:val="right"/>
              <w:rPr>
                <w:rFonts w:ascii="Times New Roman" w:eastAsia="Times New Roman" w:hAnsi="Times New Roman" w:cs="Times New Roman"/>
                <w:sz w:val="24"/>
                <w:szCs w:val="24"/>
                <w:lang w:val="en-US" w:eastAsia="ru-RU"/>
              </w:rPr>
            </w:pPr>
            <w:r w:rsidRPr="00E72843">
              <w:rPr>
                <w:rFonts w:ascii="Times New Roman" w:eastAsia="Times New Roman" w:hAnsi="Times New Roman" w:cs="Times New Roman"/>
                <w:b/>
                <w:bCs/>
                <w:sz w:val="18"/>
                <w:szCs w:val="18"/>
                <w:lang w:val="en-US" w:eastAsia="ru-RU"/>
              </w:rPr>
              <w:t>{tourist-full-name}</w:t>
            </w:r>
            <w:r w:rsidRPr="00E72843">
              <w:rPr>
                <w:rFonts w:ascii="Times New Roman" w:eastAsia="Times New Roman" w:hAnsi="Times New Roman" w:cs="Times New Roman"/>
                <w:sz w:val="18"/>
                <w:szCs w:val="18"/>
                <w:lang w:val="en-US" w:eastAsia="ru-RU"/>
              </w:rPr>
              <w:t>    (</w:t>
            </w:r>
            <w:r w:rsidRPr="00FE789A">
              <w:rPr>
                <w:rFonts w:ascii="Times New Roman" w:eastAsia="Times New Roman" w:hAnsi="Times New Roman" w:cs="Times New Roman"/>
                <w:sz w:val="18"/>
                <w:szCs w:val="18"/>
                <w:lang w:eastAsia="ru-RU"/>
              </w:rPr>
              <w:t>підпис</w:t>
            </w:r>
            <w:r w:rsidRPr="00E72843">
              <w:rPr>
                <w:rFonts w:ascii="Times New Roman" w:eastAsia="Times New Roman" w:hAnsi="Times New Roman" w:cs="Times New Roman"/>
                <w:sz w:val="18"/>
                <w:szCs w:val="18"/>
                <w:lang w:val="en-US" w:eastAsia="ru-RU"/>
              </w:rPr>
              <w:t xml:space="preserve"> </w:t>
            </w:r>
            <w:r w:rsidRPr="00FE789A">
              <w:rPr>
                <w:rFonts w:ascii="Times New Roman" w:eastAsia="Times New Roman" w:hAnsi="Times New Roman" w:cs="Times New Roman"/>
                <w:sz w:val="18"/>
                <w:szCs w:val="18"/>
                <w:lang w:eastAsia="ru-RU"/>
              </w:rPr>
              <w:t>Туриста</w:t>
            </w:r>
            <w:r w:rsidRPr="00E72843">
              <w:rPr>
                <w:rFonts w:ascii="Times New Roman" w:eastAsia="Times New Roman" w:hAnsi="Times New Roman" w:cs="Times New Roman"/>
                <w:sz w:val="18"/>
                <w:szCs w:val="18"/>
                <w:lang w:val="en-US" w:eastAsia="ru-RU"/>
              </w:rPr>
              <w:t>)  </w:t>
            </w:r>
          </w:p>
        </w:tc>
      </w:tr>
    </w:tbl>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right"/>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Додаток № 1 до Д О Г О В О РУ</w:t>
      </w:r>
    </w:p>
    <w:p w:rsidR="00FE789A" w:rsidRPr="00FE789A" w:rsidRDefault="00FE789A" w:rsidP="00FE789A">
      <w:pPr>
        <w:spacing w:after="0" w:line="240" w:lineRule="auto"/>
        <w:jc w:val="right"/>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на туристичне обслуговування № {doc-number} від {doc-date}</w:t>
      </w:r>
    </w:p>
    <w:p w:rsidR="00FE789A" w:rsidRPr="00FE789A" w:rsidRDefault="00FE789A" w:rsidP="00FE789A">
      <w:pPr>
        <w:spacing w:after="0" w:line="240" w:lineRule="auto"/>
        <w:ind w:left="5222"/>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ЗАМОВЛЕННЯ</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(програма туристичного обслуговування)</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FE789A" w:rsidRPr="00FE789A" w:rsidTr="00FE789A">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{doc-depart}-{doc-return}</w:t>
            </w:r>
          </w:p>
        </w:tc>
      </w:tr>
      <w:tr w:rsidR="00FE789A" w:rsidRPr="00FE789A" w:rsidTr="00FE789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{doc-transport}</w:t>
            </w:r>
          </w:p>
        </w:tc>
      </w:tr>
      <w:tr w:rsidR="00FE789A" w:rsidRPr="00FE789A" w:rsidTr="00FE78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{doc-depart}</w:t>
            </w:r>
          </w:p>
        </w:tc>
      </w:tr>
      <w:tr w:rsidR="00FE789A" w:rsidRPr="00FE789A" w:rsidTr="00FE78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{doc-return}</w:t>
            </w:r>
          </w:p>
        </w:tc>
      </w:tr>
      <w:tr w:rsidR="00FE789A" w:rsidRPr="00FE789A" w:rsidTr="00FE789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{doc-hotel} </w:t>
            </w:r>
          </w:p>
        </w:tc>
      </w:tr>
      <w:tr w:rsidR="00FE789A" w:rsidRPr="00FE789A" w:rsidTr="00FE78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{doc-country}</w:t>
            </w:r>
          </w:p>
        </w:tc>
      </w:tr>
      <w:tr w:rsidR="00FE789A" w:rsidRPr="00FE789A" w:rsidTr="00FE78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FE789A" w:rsidRPr="00FE789A" w:rsidTr="00FE78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{doc-depart}-{doc-return}</w:t>
            </w:r>
          </w:p>
        </w:tc>
      </w:tr>
      <w:tr w:rsidR="00FE789A" w:rsidRPr="00FE789A" w:rsidTr="00FE78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FE789A" w:rsidRPr="00FE789A" w:rsidTr="00FE78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{doc-room}</w:t>
            </w:r>
          </w:p>
        </w:tc>
      </w:tr>
      <w:tr w:rsidR="00FE789A" w:rsidRPr="00FE789A" w:rsidTr="00FE78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24"/>
                <w:szCs w:val="24"/>
                <w:lang w:eastAsia="ru-RU"/>
              </w:rPr>
              <w:t> </w:t>
            </w:r>
          </w:p>
        </w:tc>
      </w:tr>
      <w:tr w:rsidR="00FE789A" w:rsidRPr="00FE789A" w:rsidTr="00FE789A">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b/>
                <w:bCs/>
                <w:sz w:val="18"/>
                <w:szCs w:val="18"/>
                <w:lang w:eastAsia="ru-RU"/>
              </w:rPr>
              <w:t>Харчування</w:t>
            </w:r>
            <w:r w:rsidRPr="00FE789A">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{doc-food}</w:t>
            </w:r>
          </w:p>
        </w:tc>
      </w:tr>
      <w:tr w:rsidR="00FE789A" w:rsidRPr="00FE789A" w:rsidTr="00FE789A">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b/>
                <w:bCs/>
                <w:sz w:val="18"/>
                <w:szCs w:val="18"/>
                <w:lang w:eastAsia="ru-RU"/>
              </w:rPr>
              <w:t>Екскурсії</w:t>
            </w:r>
            <w:r w:rsidRPr="00FE789A">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24"/>
                <w:szCs w:val="24"/>
                <w:lang w:eastAsia="ru-RU"/>
              </w:rPr>
              <w:t> </w:t>
            </w:r>
          </w:p>
        </w:tc>
      </w:tr>
      <w:tr w:rsidR="00FE789A" w:rsidRPr="00FE789A" w:rsidTr="00FE789A">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b/>
                <w:bCs/>
                <w:sz w:val="18"/>
                <w:szCs w:val="18"/>
                <w:lang w:eastAsia="ru-RU"/>
              </w:rPr>
              <w:t>Трансфер</w:t>
            </w:r>
            <w:r w:rsidRPr="00FE789A">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{doc-transfer}</w:t>
            </w:r>
          </w:p>
        </w:tc>
      </w:tr>
      <w:tr w:rsidR="00FE789A" w:rsidRPr="00FE789A" w:rsidTr="00FE789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 {doc-insurance-text}</w:t>
            </w:r>
          </w:p>
        </w:tc>
      </w:tr>
      <w:tr w:rsidR="00FE789A" w:rsidRPr="00FE789A" w:rsidTr="00FE78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24"/>
                <w:szCs w:val="24"/>
                <w:lang w:eastAsia="ru-RU"/>
              </w:rPr>
              <w:t> </w:t>
            </w:r>
          </w:p>
        </w:tc>
      </w:tr>
      <w:tr w:rsidR="00FE789A" w:rsidRPr="00FE789A" w:rsidTr="00FE789A">
        <w:tc>
          <w:tcPr>
            <w:tcW w:w="0" w:type="auto"/>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789A" w:rsidRPr="00FE789A" w:rsidRDefault="00FE789A" w:rsidP="00FE789A">
            <w:pPr>
              <w:spacing w:after="0" w:line="240" w:lineRule="auto"/>
              <w:jc w:val="both"/>
              <w:rPr>
                <w:rFonts w:ascii="Times New Roman" w:eastAsia="Times New Roman" w:hAnsi="Times New Roman" w:cs="Times New Roman"/>
                <w:sz w:val="24"/>
                <w:szCs w:val="24"/>
                <w:lang w:eastAsia="ru-RU"/>
              </w:rPr>
            </w:pPr>
            <w:r w:rsidRPr="00FE789A">
              <w:rPr>
                <w:rFonts w:ascii="Times New Roman" w:eastAsia="Times New Roman" w:hAnsi="Times New Roman" w:cs="Times New Roman"/>
                <w:sz w:val="24"/>
                <w:szCs w:val="24"/>
                <w:lang w:eastAsia="ru-RU"/>
              </w:rPr>
              <w:t> </w:t>
            </w:r>
          </w:p>
        </w:tc>
      </w:tr>
    </w:tbl>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b/>
          <w:bCs/>
          <w:color w:val="000000"/>
          <w:sz w:val="18"/>
          <w:szCs w:val="18"/>
          <w:lang w:eastAsia="ru-RU"/>
        </w:rPr>
        <w:t>ПАСПОРТНІ ДАНІ ТУРИСТА</w:t>
      </w:r>
    </w:p>
    <w:p w:rsidR="00FE789A" w:rsidRPr="00FE789A" w:rsidRDefault="00FE789A" w:rsidP="00FE789A">
      <w:pPr>
        <w:spacing w:after="0" w:line="240" w:lineRule="auto"/>
        <w:jc w:val="center"/>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{doc-tourist-list}</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24"/>
          <w:szCs w:val="24"/>
          <w:lang w:eastAsia="ru-RU"/>
        </w:rPr>
        <w:t> </w:t>
      </w:r>
    </w:p>
    <w:p w:rsidR="00FE789A" w:rsidRPr="00FE789A" w:rsidRDefault="00FE789A" w:rsidP="00FE789A">
      <w:pPr>
        <w:spacing w:after="0" w:line="240" w:lineRule="auto"/>
        <w:jc w:val="both"/>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За Туроператора</w:t>
      </w:r>
    </w:p>
    <w:p w:rsidR="00FE789A" w:rsidRPr="00FE789A" w:rsidRDefault="00FE789A" w:rsidP="00FE789A">
      <w:pPr>
        <w:spacing w:after="0" w:line="240" w:lineRule="auto"/>
        <w:rPr>
          <w:rFonts w:ascii="Times New Roman" w:eastAsia="Times New Roman" w:hAnsi="Times New Roman" w:cs="Times New Roman"/>
          <w:color w:val="000000"/>
          <w:sz w:val="24"/>
          <w:szCs w:val="24"/>
          <w:lang w:eastAsia="ru-RU"/>
        </w:rPr>
      </w:pPr>
      <w:r w:rsidRPr="00FE789A">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106D38" w:rsidRDefault="00106D38"/>
    <w:sectPr w:rsidR="00106D38" w:rsidSect="005C1283">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83"/>
    <w:rsid w:val="00106D38"/>
    <w:rsid w:val="005C1283"/>
    <w:rsid w:val="00E72843"/>
    <w:rsid w:val="00FE7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7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789A"/>
    <w:rPr>
      <w:b/>
      <w:bCs/>
    </w:rPr>
  </w:style>
  <w:style w:type="character" w:styleId="a5">
    <w:name w:val="Hyperlink"/>
    <w:basedOn w:val="a0"/>
    <w:uiPriority w:val="99"/>
    <w:semiHidden/>
    <w:unhideWhenUsed/>
    <w:rsid w:val="00FE78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7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789A"/>
    <w:rPr>
      <w:b/>
      <w:bCs/>
    </w:rPr>
  </w:style>
  <w:style w:type="character" w:styleId="a5">
    <w:name w:val="Hyperlink"/>
    <w:basedOn w:val="a0"/>
    <w:uiPriority w:val="99"/>
    <w:semiHidden/>
    <w:unhideWhenUsed/>
    <w:rsid w:val="00FE7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60651">
      <w:bodyDiv w:val="1"/>
      <w:marLeft w:val="0"/>
      <w:marRight w:val="0"/>
      <w:marTop w:val="0"/>
      <w:marBottom w:val="0"/>
      <w:divBdr>
        <w:top w:val="none" w:sz="0" w:space="0" w:color="auto"/>
        <w:left w:val="none" w:sz="0" w:space="0" w:color="auto"/>
        <w:bottom w:val="none" w:sz="0" w:space="0" w:color="auto"/>
        <w:right w:val="none" w:sz="0" w:space="0" w:color="auto"/>
      </w:divBdr>
    </w:div>
    <w:div w:id="12072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w.tez-tour.com/" TargetMode="External"/><Relationship Id="rId3" Type="http://schemas.openxmlformats.org/officeDocument/2006/relationships/settings" Target="settings.xml"/><Relationship Id="rId7" Type="http://schemas.openxmlformats.org/officeDocument/2006/relationships/hyperlink" Target="http://www.tez-tou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z-tour.com/" TargetMode="External"/><Relationship Id="rId11" Type="http://schemas.openxmlformats.org/officeDocument/2006/relationships/theme" Target="theme/theme1.xml"/><Relationship Id="rId5" Type="http://schemas.openxmlformats.org/officeDocument/2006/relationships/hyperlink" Target="http://teztour.com.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ztour.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3919</Words>
  <Characters>22340</Characters>
  <Application>Microsoft Office Word</Application>
  <DocSecurity>0</DocSecurity>
  <Lines>186</Lines>
  <Paragraphs>52</Paragraphs>
  <ScaleCrop>false</ScaleCrop>
  <Company/>
  <LinksUpToDate>false</LinksUpToDate>
  <CharactersWithSpaces>26207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2020-04-15T13:42:00Z</dcterms:created>
  <dcterms:modified xsi:type="dcterms:W3CDTF">2020-10-28T20:33:00Z</dcterms:modified>
</cp:coreProperties>
</file>