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Договір</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на туристичне обслуговування № {doc-number}</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val="en-US" w:eastAsia="ru-RU"/>
        </w:rPr>
      </w:pPr>
      <w:r w:rsidRPr="000F509B">
        <w:rPr>
          <w:rFonts w:ascii="Times New Roman" w:eastAsia="Times New Roman" w:hAnsi="Times New Roman" w:cs="Times New Roman"/>
          <w:color w:val="000000"/>
          <w:sz w:val="18"/>
          <w:szCs w:val="18"/>
          <w:lang w:eastAsia="ru-RU"/>
        </w:rPr>
        <w:t>м</w:t>
      </w:r>
      <w:r w:rsidRPr="000F509B">
        <w:rPr>
          <w:rFonts w:ascii="Times New Roman" w:eastAsia="Times New Roman" w:hAnsi="Times New Roman" w:cs="Times New Roman"/>
          <w:color w:val="000000"/>
          <w:sz w:val="18"/>
          <w:szCs w:val="18"/>
          <w:lang w:val="en-US" w:eastAsia="ru-RU"/>
        </w:rPr>
        <w:t xml:space="preserve">. {tf-city}     {doc-date} </w:t>
      </w:r>
      <w:r w:rsidRPr="000F509B">
        <w:rPr>
          <w:rFonts w:ascii="Times New Roman" w:eastAsia="Times New Roman" w:hAnsi="Times New Roman" w:cs="Times New Roman"/>
          <w:color w:val="000000"/>
          <w:sz w:val="18"/>
          <w:szCs w:val="18"/>
          <w:lang w:eastAsia="ru-RU"/>
        </w:rPr>
        <w:t>р</w:t>
      </w:r>
      <w:r w:rsidRPr="000F509B">
        <w:rPr>
          <w:rFonts w:ascii="Times New Roman" w:eastAsia="Times New Roman" w:hAnsi="Times New Roman" w:cs="Times New Roman"/>
          <w:color w:val="000000"/>
          <w:sz w:val="18"/>
          <w:szCs w:val="18"/>
          <w:lang w:val="en-US" w:eastAsia="ru-RU"/>
        </w:rPr>
        <w:t>.</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val="en-US" w:eastAsia="ru-RU"/>
        </w:rPr>
      </w:pPr>
      <w:r w:rsidRPr="000F509B">
        <w:rPr>
          <w:rFonts w:ascii="Times New Roman" w:eastAsia="Times New Roman" w:hAnsi="Times New Roman" w:cs="Times New Roman"/>
          <w:color w:val="000000"/>
          <w:sz w:val="24"/>
          <w:szCs w:val="24"/>
          <w:lang w:val="en-US"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ТОВ «ТУРИСТИЧНИЙ КЛУБ</w:t>
      </w:r>
      <w:r w:rsidRPr="000F509B">
        <w:rPr>
          <w:rFonts w:ascii="Times New Roman" w:eastAsia="Times New Roman" w:hAnsi="Times New Roman" w:cs="Times New Roman"/>
          <w:color w:val="000000"/>
          <w:sz w:val="18"/>
          <w:szCs w:val="18"/>
          <w:lang w:eastAsia="ru-RU"/>
        </w:rPr>
        <w:t>» , (04050, г. Киев, ул. Січових Стрільців 84а,  3 пов., ліцензія Державної служби туризму і курортів на туроператорську діяльність АГ №580973 від 30.03.2012 р.,  +38 044 333-78-29 надалі </w:t>
      </w:r>
      <w:r w:rsidRPr="000F509B">
        <w:rPr>
          <w:rFonts w:ascii="Times New Roman" w:eastAsia="Times New Roman" w:hAnsi="Times New Roman" w:cs="Times New Roman"/>
          <w:b/>
          <w:bCs/>
          <w:color w:val="000000"/>
          <w:sz w:val="18"/>
          <w:szCs w:val="18"/>
          <w:lang w:eastAsia="ru-RU"/>
        </w:rPr>
        <w:t>Туроператор</w:t>
      </w:r>
      <w:r w:rsidRPr="000F509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18/846 від 27.08.2018 р. між ТОВ «ТУРИСТИЧНИЙ КЛУБ» та ТОВ «БАМБАРБІЯ-2» та Генерального Субагентського Договору № {tf-sub-num} від {tf-sub-date} р. між ТОВ «БАМБАРБІЯ-2» та {tf-name}   </w:t>
      </w:r>
      <w:r w:rsidRPr="000F509B">
        <w:rPr>
          <w:rFonts w:ascii="Times New Roman" w:eastAsia="Times New Roman" w:hAnsi="Times New Roman" w:cs="Times New Roman"/>
          <w:b/>
          <w:bCs/>
          <w:color w:val="000000"/>
          <w:sz w:val="18"/>
          <w:szCs w:val="18"/>
          <w:lang w:eastAsia="ru-RU"/>
        </w:rPr>
        <w:t>підписує за Туроператора  цей Договір</w:t>
      </w:r>
      <w:r w:rsidRPr="000F509B">
        <w:rPr>
          <w:rFonts w:ascii="Times New Roman" w:eastAsia="Times New Roman" w:hAnsi="Times New Roman" w:cs="Times New Roman"/>
          <w:color w:val="000000"/>
          <w:sz w:val="18"/>
          <w:szCs w:val="18"/>
          <w:lang w:eastAsia="ru-RU"/>
        </w:rPr>
        <w:t>  {tf-name} , в особі директора {tf-director}, надалі Турагент з одного боку 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гр-н (ка)</w:t>
      </w:r>
      <w:r w:rsidRPr="000F509B">
        <w:rPr>
          <w:rFonts w:ascii="Times New Roman" w:eastAsia="Times New Roman" w:hAnsi="Times New Roman" w:cs="Times New Roman"/>
          <w:b/>
          <w:bCs/>
          <w:color w:val="000000"/>
          <w:sz w:val="18"/>
          <w:szCs w:val="18"/>
          <w:lang w:eastAsia="ru-RU"/>
        </w:rPr>
        <w:t> {tourist-full-name}</w:t>
      </w:r>
      <w:r w:rsidRPr="000F509B">
        <w:rPr>
          <w:rFonts w:ascii="Times New Roman" w:eastAsia="Times New Roman" w:hAnsi="Times New Roman" w:cs="Times New Roman"/>
          <w:color w:val="000000"/>
          <w:sz w:val="18"/>
          <w:szCs w:val="18"/>
          <w:lang w:eastAsia="ru-RU"/>
        </w:rPr>
        <w:t>, надалі Турист, з другого боку, разом надалі - "Сторони", уклали даний Договір про наступне:</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Договір</w:t>
      </w:r>
      <w:r w:rsidRPr="000F509B">
        <w:rPr>
          <w:rFonts w:ascii="Times New Roman" w:eastAsia="Times New Roman" w:hAnsi="Times New Roman" w:cs="Times New Roman"/>
          <w:color w:val="000000"/>
          <w:sz w:val="18"/>
          <w:szCs w:val="18"/>
          <w:lang w:eastAsia="ru-RU"/>
        </w:rPr>
        <w:t> – цей договір;</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Додаток/Додатки</w:t>
      </w:r>
      <w:r w:rsidRPr="000F509B">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Туризм</w:t>
      </w:r>
      <w:r w:rsidRPr="000F509B">
        <w:rPr>
          <w:rFonts w:ascii="Times New Roman" w:eastAsia="Times New Roman" w:hAnsi="Times New Roman" w:cs="Times New Roman"/>
          <w:color w:val="000000"/>
          <w:sz w:val="18"/>
          <w:szCs w:val="18"/>
          <w:lang w:eastAsia="ru-RU"/>
        </w:rPr>
        <w:t>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«Туристичний оператор» (Туроператор)</w:t>
      </w:r>
      <w:r w:rsidRPr="000F509B">
        <w:rPr>
          <w:rFonts w:ascii="Times New Roman" w:eastAsia="Times New Roman" w:hAnsi="Times New Roman" w:cs="Times New Roman"/>
          <w:color w:val="000000"/>
          <w:sz w:val="18"/>
          <w:szCs w:val="18"/>
          <w:lang w:eastAsia="ru-RU"/>
        </w:rPr>
        <w:t> - в Договорі значення терміну «Туристичний оператор» аналогічне до його визначення у ст. 5 Закону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«Туристичний агент» (Турагент)</w:t>
      </w:r>
      <w:r w:rsidRPr="000F509B">
        <w:rPr>
          <w:rFonts w:ascii="Times New Roman" w:eastAsia="Times New Roman" w:hAnsi="Times New Roman" w:cs="Times New Roman"/>
          <w:color w:val="000000"/>
          <w:sz w:val="18"/>
          <w:szCs w:val="18"/>
          <w:lang w:eastAsia="ru-RU"/>
        </w:rPr>
        <w:t> - в Договорі значення терміну «Туристичний агент» аналогічне до його визначення у ст. 5 Закону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«Туристичний продукт»</w:t>
      </w:r>
      <w:r w:rsidRPr="000F509B">
        <w:rPr>
          <w:rFonts w:ascii="Times New Roman" w:eastAsia="Times New Roman" w:hAnsi="Times New Roman" w:cs="Times New Roman"/>
          <w:color w:val="000000"/>
          <w:sz w:val="18"/>
          <w:szCs w:val="18"/>
          <w:lang w:eastAsia="ru-RU"/>
        </w:rPr>
        <w:t>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«Туристичні послуги та товари»</w:t>
      </w:r>
      <w:r w:rsidRPr="000F509B">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«Договір на туристичне обслуговування»</w:t>
      </w:r>
      <w:r w:rsidRPr="000F509B">
        <w:rPr>
          <w:rFonts w:ascii="Times New Roman" w:eastAsia="Times New Roman" w:hAnsi="Times New Roman" w:cs="Times New Roman"/>
          <w:color w:val="000000"/>
          <w:sz w:val="18"/>
          <w:szCs w:val="18"/>
          <w:lang w:eastAsia="ru-RU"/>
        </w:rPr>
        <w:t> - в Договорі значення терміну «Договір на туристичне обслуговування» аналогічне до його визначення у ст. 20 Закону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«Заявка»</w:t>
      </w:r>
      <w:r w:rsidRPr="000F509B">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Договір на туристичне обслуговування на умовах зазначених в Заявці;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«Підтвердження заявки» </w:t>
      </w:r>
      <w:r w:rsidRPr="000F509B">
        <w:rPr>
          <w:rFonts w:ascii="Times New Roman" w:eastAsia="Times New Roman" w:hAnsi="Times New Roman" w:cs="Times New Roman"/>
          <w:color w:val="000000"/>
          <w:sz w:val="18"/>
          <w:szCs w:val="18"/>
          <w:lang w:eastAsia="ru-RU"/>
        </w:rPr>
        <w:t>-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«Ануляція»</w:t>
      </w:r>
      <w:r w:rsidRPr="000F509B">
        <w:rPr>
          <w:rFonts w:ascii="Times New Roman" w:eastAsia="Times New Roman" w:hAnsi="Times New Roman" w:cs="Times New Roman"/>
          <w:color w:val="000000"/>
          <w:sz w:val="18"/>
          <w:szCs w:val="18"/>
          <w:lang w:eastAsia="ru-RU"/>
        </w:rPr>
        <w:t>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«Овербукінг»</w:t>
      </w:r>
      <w:r w:rsidRPr="000F509B">
        <w:rPr>
          <w:rFonts w:ascii="Times New Roman" w:eastAsia="Times New Roman" w:hAnsi="Times New Roman" w:cs="Times New Roman"/>
          <w:color w:val="000000"/>
          <w:sz w:val="18"/>
          <w:szCs w:val="18"/>
          <w:lang w:eastAsia="ru-RU"/>
        </w:rPr>
        <w:t>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«Високий сезон»</w:t>
      </w:r>
      <w:r w:rsidRPr="000F509B">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«Ціна (загальна вартість), СПО (SPO (special price offer)»</w:t>
      </w:r>
      <w:r w:rsidRPr="000F509B">
        <w:rPr>
          <w:rFonts w:ascii="Times New Roman" w:eastAsia="Times New Roman" w:hAnsi="Times New Roman" w:cs="Times New Roman"/>
          <w:color w:val="000000"/>
          <w:sz w:val="18"/>
          <w:szCs w:val="18"/>
          <w:lang w:eastAsia="ru-RU"/>
        </w:rPr>
        <w:t>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«Комерційний курс Туроператора»: </w:t>
      </w:r>
      <w:r w:rsidRPr="000F509B">
        <w:rPr>
          <w:rFonts w:ascii="Times New Roman" w:eastAsia="Times New Roman" w:hAnsi="Times New Roman" w:cs="Times New Roman"/>
          <w:color w:val="000000"/>
          <w:sz w:val="18"/>
          <w:szCs w:val="18"/>
          <w:lang w:eastAsia="ru-RU"/>
        </w:rPr>
        <w:t>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застовується Туроператором при визначені суми сплати туристичного продукту (туристичної послуги) яка належить Туроператору.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«Додатки»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1. Предмет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1.1. </w:t>
      </w:r>
      <w:r w:rsidRPr="000F509B">
        <w:rPr>
          <w:rFonts w:ascii="Times New Roman" w:eastAsia="Times New Roman" w:hAnsi="Times New Roman" w:cs="Times New Roman"/>
          <w:b/>
          <w:bCs/>
          <w:color w:val="000000"/>
          <w:sz w:val="18"/>
          <w:szCs w:val="18"/>
          <w:lang w:eastAsia="ru-RU"/>
        </w:rPr>
        <w:t>Туроперато</w:t>
      </w:r>
      <w:r w:rsidRPr="000F509B">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0F509B">
        <w:rPr>
          <w:rFonts w:ascii="Times New Roman" w:eastAsia="Times New Roman" w:hAnsi="Times New Roman" w:cs="Times New Roman"/>
          <w:b/>
          <w:bCs/>
          <w:color w:val="000000"/>
          <w:sz w:val="18"/>
          <w:szCs w:val="18"/>
          <w:lang w:eastAsia="ru-RU"/>
        </w:rPr>
        <w:t>зобов’язується</w:t>
      </w:r>
      <w:r w:rsidRPr="000F509B">
        <w:rPr>
          <w:rFonts w:ascii="Times New Roman" w:eastAsia="Times New Roman" w:hAnsi="Times New Roman" w:cs="Times New Roman"/>
          <w:color w:val="000000"/>
          <w:sz w:val="18"/>
          <w:szCs w:val="18"/>
          <w:lang w:eastAsia="ru-RU"/>
        </w:rPr>
        <w:t>  </w:t>
      </w:r>
      <w:r w:rsidRPr="000F509B">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0F509B">
        <w:rPr>
          <w:rFonts w:ascii="Times New Roman" w:eastAsia="Times New Roman" w:hAnsi="Times New Roman" w:cs="Times New Roman"/>
          <w:color w:val="000000"/>
          <w:sz w:val="18"/>
          <w:szCs w:val="18"/>
          <w:lang w:eastAsia="ru-RU"/>
        </w:rPr>
        <w:t>(туристичний продукт, Турпродукт).</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1.3. За цим договором Туроператор може виступати посередником між Туристом та транспортними компаніями, страховими компаніями та інші суб’єктами туристичної діяльності що зазначається в підтверджені Заявки.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1.4. За цим договором Турагент від власного імені може надавати консультаційно - інформаційні послуги з підбору та бронюванню туристичного продукту (туристичних послуг).</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Турагент.</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1.6. Даний договір за своїм змістом є змішаним у відповідності зі ст. 628 ЦК</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2. Обов'язки сторін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2.1.</w:t>
      </w:r>
      <w:r w:rsidRPr="000F509B">
        <w:rPr>
          <w:rFonts w:ascii="Times New Roman" w:eastAsia="Times New Roman" w:hAnsi="Times New Roman" w:cs="Times New Roman"/>
          <w:b/>
          <w:bCs/>
          <w:color w:val="000000"/>
          <w:sz w:val="18"/>
          <w:szCs w:val="18"/>
          <w:lang w:eastAsia="ru-RU"/>
        </w:rPr>
        <w:t> За цим Договором ТУРОПЕРАТОР бере на себе наступні зобов’язання: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lastRenderedPageBreak/>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2.2. </w:t>
      </w:r>
      <w:r w:rsidRPr="000F509B">
        <w:rPr>
          <w:rFonts w:ascii="Times New Roman" w:eastAsia="Times New Roman" w:hAnsi="Times New Roman" w:cs="Times New Roman"/>
          <w:b/>
          <w:bCs/>
          <w:color w:val="000000"/>
          <w:sz w:val="18"/>
          <w:szCs w:val="18"/>
          <w:lang w:eastAsia="ru-RU"/>
        </w:rPr>
        <w:t>За цим Договором Турагент бере на себе наступні зобов’язання: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правила поведінки та вимоги щодо збереження об’єктів історії та культури, природи;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політичний та соціальний устрій, традиції звичаї та релігійні вірування країни перебування;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умови страхування, порядок відшкодування нанесених збитків, умови відмови від послуг;</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інформаціу, передбачену кодексами і правилами перевезень (якщо перевезення входить до складу туристичного обслуговування);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також надати інші відомості передбачені ст. 20 Закону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2.2.2. Надати Туристу консультаційні - інформаційні послуги з підбору туру.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2.3. </w:t>
      </w:r>
      <w:r w:rsidRPr="000F509B">
        <w:rPr>
          <w:rFonts w:ascii="Times New Roman" w:eastAsia="Times New Roman" w:hAnsi="Times New Roman" w:cs="Times New Roman"/>
          <w:b/>
          <w:bCs/>
          <w:color w:val="000000"/>
          <w:sz w:val="18"/>
          <w:szCs w:val="18"/>
          <w:lang w:eastAsia="ru-RU"/>
        </w:rPr>
        <w:t>За цим Договором ТУРИСТ бере на себе наступні зобовязання: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2.3.1. Уважно ознайомитися з умовами цього Договору, дотримуватись і виконувати їх в повному обсязі.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2.3.2. Повністю сплатити вартість Туристичного Продукту(туристичних послуг), транспортних послуг,</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страхових послуг та інших, а також послуг Турагента в терміни, передбачені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цим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2.3.7. Прибути до місця початку подорожі та для реєстраціїї, за дві години до відправлення транспорту, як наземного так і повітряного.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2.3.8. </w:t>
      </w:r>
      <w:r w:rsidRPr="000F509B">
        <w:rPr>
          <w:rFonts w:ascii="Times New Roman" w:eastAsia="Times New Roman" w:hAnsi="Times New Roman" w:cs="Times New Roman"/>
          <w:b/>
          <w:bCs/>
          <w:color w:val="000000"/>
          <w:sz w:val="18"/>
          <w:szCs w:val="18"/>
          <w:lang w:eastAsia="ru-RU"/>
        </w:rPr>
        <w:t>Турист зобов'язується: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не порушувати права та інтереси інших осіб, вимог законів, які діють на території країн перебування;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виконувати митні, прикордонні, санітарні та інші правила;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поважати політичний та соціальний устрій, традиції, звичаї, релігійні вірування країни (місцевості) перебування;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зберігати довкілля, дбайливо ставитися до об'єктів природи та культурної спадщини в країні (місцевості) перебування;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надавати персональну інформацію в обсязі, необхідному для бронювання Туристичного Продукту;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дотримуватися під час подорожі правил особистої безпеки;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відшкодовувати Туроператору через Турагента збитки, завдані йому неправомірним діями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виконувати інші обов'язки, передбачені законодавством України та законодавствами країн тимчасового перебування;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період Реалізації Туристичного Продукту не мати з собою та / або у супроводжуючому багажі тварин, рослин, грибів, мхів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остаточність рішень гіда / супроводжуючого в інших питаннях, прямо пов’язаних з безпосереднім споживанням Туристичного Продукту;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lastRenderedPageBreak/>
        <w:t>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3. Права Туроператора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3.1. </w:t>
      </w:r>
      <w:r w:rsidRPr="000F509B">
        <w:rPr>
          <w:rFonts w:ascii="Times New Roman" w:eastAsia="Times New Roman" w:hAnsi="Times New Roman" w:cs="Times New Roman"/>
          <w:b/>
          <w:bCs/>
          <w:color w:val="000000"/>
          <w:sz w:val="18"/>
          <w:szCs w:val="18"/>
          <w:lang w:eastAsia="ru-RU"/>
        </w:rPr>
        <w:t>ТУРОПЕРАТОР має право: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овербукінг,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подати документи на анулювання виданих Туристу туристичних віз/дозволів на в’їз до іноземної держави в разі, якщо Реалізація Туристичного Продукту не відбудеться з вини ТУРОПЕРАТОРА, через недокомплектацією групи в разі групового туру, або з інших об’єктивних причин;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4.Права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4.1. </w:t>
      </w:r>
      <w:r w:rsidRPr="000F509B">
        <w:rPr>
          <w:rFonts w:ascii="Times New Roman" w:eastAsia="Times New Roman" w:hAnsi="Times New Roman" w:cs="Times New Roman"/>
          <w:b/>
          <w:bCs/>
          <w:color w:val="000000"/>
          <w:sz w:val="18"/>
          <w:szCs w:val="18"/>
          <w:lang w:eastAsia="ru-RU"/>
        </w:rPr>
        <w:t>Турист має право на: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інформацію про наявність ліцензії у ТУРОПЕРАТОРА, необхідних дозволів, інших документів, наявність яких передбачена законодавством;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5. Вартість Туристичного Продукту та порядок розрахунків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5.1. </w:t>
      </w:r>
      <w:r w:rsidRPr="000F509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w:t>
      </w:r>
      <w:r w:rsidRPr="000F509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0F509B">
        <w:rPr>
          <w:rFonts w:ascii="Times New Roman" w:eastAsia="Times New Roman" w:hAnsi="Times New Roman" w:cs="Times New Roman"/>
          <w:color w:val="0000FF"/>
          <w:sz w:val="18"/>
          <w:szCs w:val="18"/>
          <w:lang w:eastAsia="ru-RU"/>
        </w:rPr>
        <w:t>https://tcc.com.ua/</w:t>
      </w:r>
      <w:r w:rsidRPr="000F509B">
        <w:rPr>
          <w:rFonts w:ascii="Times New Roman" w:eastAsia="Times New Roman" w:hAnsi="Times New Roman" w:cs="Times New Roman"/>
          <w:color w:val="000000"/>
          <w:sz w:val="18"/>
          <w:szCs w:val="18"/>
          <w:lang w:eastAsia="ru-RU"/>
        </w:rPr>
        <w:t xml:space="preserve">.  Комерційний Курс </w:t>
      </w:r>
      <w:r w:rsidRPr="000F509B">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w:t>
      </w:r>
      <w:r w:rsidRPr="000F509B">
        <w:rPr>
          <w:rFonts w:ascii="Times New Roman" w:eastAsia="Times New Roman" w:hAnsi="Times New Roman" w:cs="Times New Roman"/>
          <w:b/>
          <w:bCs/>
          <w:color w:val="000000"/>
          <w:sz w:val="18"/>
          <w:szCs w:val="18"/>
          <w:lang w:eastAsia="ru-RU"/>
        </w:rPr>
        <w:t>.......</w:t>
      </w:r>
      <w:r w:rsidRPr="000F509B">
        <w:rPr>
          <w:rFonts w:ascii="Times New Roman" w:eastAsia="Times New Roman" w:hAnsi="Times New Roman" w:cs="Times New Roman"/>
          <w:color w:val="000000"/>
          <w:sz w:val="18"/>
          <w:szCs w:val="18"/>
          <w:lang w:eastAsia="ru-RU"/>
        </w:rPr>
        <w:t>.  грн .</w:t>
      </w:r>
      <w:r w:rsidRPr="000F509B">
        <w:rPr>
          <w:rFonts w:ascii="Times New Roman" w:eastAsia="Times New Roman" w:hAnsi="Times New Roman" w:cs="Times New Roman"/>
          <w:b/>
          <w:bCs/>
          <w:color w:val="000000"/>
          <w:sz w:val="18"/>
          <w:szCs w:val="18"/>
          <w:lang w:eastAsia="ru-RU"/>
        </w:rPr>
        <w:t>............</w:t>
      </w:r>
      <w:r w:rsidRPr="000F509B">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5.3. Усі види платежів по даному Договору провадяться в національній валюті України - гривні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5.4. В момент укладення Договору Турист сплачує ______% (_____________________відсотків) від загальної вартості послуг, що складає </w:t>
      </w:r>
      <w:r w:rsidRPr="000F509B">
        <w:rPr>
          <w:rFonts w:ascii="Times New Roman" w:eastAsia="Times New Roman" w:hAnsi="Times New Roman" w:cs="Times New Roman"/>
          <w:b/>
          <w:bCs/>
          <w:color w:val="000000"/>
          <w:sz w:val="18"/>
          <w:szCs w:val="18"/>
          <w:lang w:eastAsia="ru-RU"/>
        </w:rPr>
        <w:t>{doc-prepay} ({doc-prepay-long}).  </w:t>
      </w:r>
      <w:r w:rsidRPr="000F509B">
        <w:rPr>
          <w:rFonts w:ascii="Times New Roman" w:eastAsia="Times New Roman" w:hAnsi="Times New Roman" w:cs="Times New Roman"/>
          <w:color w:val="000000"/>
          <w:sz w:val="18"/>
          <w:szCs w:val="18"/>
          <w:lang w:eastAsia="ru-RU"/>
        </w:rPr>
        <w:t>.</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завдані ним витрати за послуги, які були надані до моменту несплати остаточної суми коштів.</w:t>
      </w:r>
    </w:p>
    <w:p w:rsidR="000F509B" w:rsidRDefault="000F509B" w:rsidP="000F509B">
      <w:pPr>
        <w:spacing w:after="0" w:line="240" w:lineRule="auto"/>
        <w:jc w:val="both"/>
        <w:rPr>
          <w:rFonts w:ascii="Times New Roman" w:eastAsia="Times New Roman" w:hAnsi="Times New Roman" w:cs="Times New Roman"/>
          <w:color w:val="000000"/>
          <w:sz w:val="18"/>
          <w:szCs w:val="18"/>
          <w:lang w:eastAsia="ru-RU"/>
        </w:rPr>
      </w:pPr>
      <w:r w:rsidRPr="000F509B">
        <w:rPr>
          <w:rFonts w:ascii="Times New Roman" w:eastAsia="Times New Roman" w:hAnsi="Times New Roman" w:cs="Times New Roman"/>
          <w:color w:val="000000"/>
          <w:sz w:val="18"/>
          <w:szCs w:val="18"/>
          <w:lang w:eastAsia="ru-RU"/>
        </w:rPr>
        <w:t>5.6. У випадку затримки Туристом повної сплати вартості Туристичного Продукту ТУРОПЕРАТОР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rsidR="003A25A0" w:rsidRDefault="003A25A0" w:rsidP="003A25A0">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3A25A0" w:rsidRPr="003A25A0" w:rsidRDefault="003A25A0" w:rsidP="000F509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6. Умови відмови від Туристичного Продукту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6.1. Турист має право відмовитись від заброньованих туристичних послуг повністю або частково на умовах передбачених п.6.4.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FF0000"/>
          <w:sz w:val="18"/>
          <w:szCs w:val="18"/>
          <w:lang w:eastAsia="ru-RU"/>
        </w:rPr>
        <w:t>6.2.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6.3. ТУРОПЕРАТОР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FF0000"/>
          <w:sz w:val="18"/>
          <w:szCs w:val="18"/>
          <w:lang w:eastAsia="ru-RU"/>
        </w:rPr>
        <w:t>6.4. 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FF0000"/>
          <w:sz w:val="18"/>
          <w:szCs w:val="18"/>
          <w:lang w:eastAsia="ru-RU"/>
        </w:rPr>
        <w:t>- В дати «високого сезону» - з 25 квітня по 10 травня, з 1 липня по 31 серпня, з 24 грудня по 10 січня., виставок, конгресів, групових заїздів витрати Туроператора складають 100% вартості замовлених послуг не залежно від дати бронювання.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FF0000"/>
          <w:sz w:val="18"/>
          <w:szCs w:val="18"/>
          <w:lang w:eastAsia="ru-RU"/>
        </w:rPr>
        <w:t>- В з’язку з різними вимогами готелів витрати Туроператора вказуються в кожному випадку в підтвердженні заявки на бронювання послуг.</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FF0000"/>
          <w:sz w:val="18"/>
          <w:szCs w:val="18"/>
          <w:lang w:eastAsia="ru-RU"/>
        </w:rPr>
        <w:t>- В інших випадках згідно таблиці № 1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425"/>
        <w:gridCol w:w="4425"/>
      </w:tblGrid>
      <w:tr w:rsidR="000F509B" w:rsidRPr="000F509B" w:rsidTr="000F509B">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Таблиця № 1 Термін скасування чи зміни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витрати Туроператора</w:t>
            </w:r>
          </w:p>
        </w:tc>
      </w:tr>
      <w:tr w:rsidR="000F509B" w:rsidRPr="000F509B" w:rsidTr="000F509B">
        <w:trPr>
          <w:trHeight w:val="21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1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Від 20 до 15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1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30 % вартості замовлених послуг, але не менше 100 Євро</w:t>
            </w:r>
          </w:p>
        </w:tc>
      </w:tr>
      <w:tr w:rsidR="000F509B" w:rsidRPr="000F509B" w:rsidTr="000F509B">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Від 14 до 8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50 % вартості замовлених послуг</w:t>
            </w:r>
          </w:p>
        </w:tc>
      </w:tr>
      <w:tr w:rsidR="000F509B" w:rsidRPr="000F509B" w:rsidTr="000F509B">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Від 7 до 4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75 % вартості замовлених послуг</w:t>
            </w:r>
          </w:p>
        </w:tc>
      </w:tr>
      <w:tr w:rsidR="000F509B" w:rsidRPr="000F509B" w:rsidTr="000F509B">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За 3 дні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90" w:lineRule="atLeast"/>
              <w:jc w:val="both"/>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color w:val="FF0000"/>
                <w:sz w:val="18"/>
                <w:szCs w:val="18"/>
                <w:lang w:eastAsia="ru-RU"/>
              </w:rPr>
              <w:t>100 % вартості замовлених послуг</w:t>
            </w:r>
          </w:p>
        </w:tc>
      </w:tr>
    </w:tbl>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i/>
          <w:iCs/>
          <w:color w:val="000000"/>
          <w:sz w:val="18"/>
          <w:szCs w:val="18"/>
          <w:lang w:eastAsia="ru-RU"/>
        </w:rPr>
        <w:t>Примітка</w:t>
      </w:r>
      <w:r w:rsidRPr="000F509B">
        <w:rPr>
          <w:rFonts w:ascii="Times New Roman" w:eastAsia="Times New Roman" w:hAnsi="Times New Roman" w:cs="Times New Roman"/>
          <w:b/>
          <w:bCs/>
          <w:color w:val="000000"/>
          <w:sz w:val="18"/>
          <w:szCs w:val="18"/>
          <w:lang w:eastAsia="ru-RU"/>
        </w:rPr>
        <w:t>: За виїзд з готелю раніше заброньованої дати – кошти за невикористані доби не повертаються.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Вартість консульського збору, якщо документи подавалася в консульство, не повертається.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туристиних послуг.</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w:t>
      </w:r>
      <w:r w:rsidRPr="000F509B">
        <w:rPr>
          <w:rFonts w:ascii="Times New Roman" w:eastAsia="Times New Roman" w:hAnsi="Times New Roman" w:cs="Times New Roman"/>
          <w:color w:val="000000"/>
          <w:sz w:val="18"/>
          <w:szCs w:val="18"/>
          <w:lang w:eastAsia="ru-RU"/>
        </w:rPr>
        <w:lastRenderedPageBreak/>
        <w:t>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7. Форс-мажорні обставини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8. Відповідальність сторін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даним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8.3. ТУРОПЕРАТОР несе відповідальність за зберігання офіційних документів Туриста, які здаються йому для оформлення візи країни відвідування.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8.4. </w:t>
      </w:r>
      <w:r w:rsidRPr="000F509B">
        <w:rPr>
          <w:rFonts w:ascii="Times New Roman" w:eastAsia="Times New Roman" w:hAnsi="Times New Roman" w:cs="Times New Roman"/>
          <w:b/>
          <w:bCs/>
          <w:color w:val="000000"/>
          <w:sz w:val="18"/>
          <w:szCs w:val="18"/>
          <w:lang w:eastAsia="ru-RU"/>
        </w:rPr>
        <w:t>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8.5.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8.6.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8.7.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8.8.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нез’явлення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від’їзду вказаного у квитку; в інший обумовленний час (якщо йдеться про інші види транспорту).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Турагена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Протягом 14 календарних днів ТУРОПЕРАТОР надає Туристові вмотивовану відповідь на його претензію.</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8.11. В разі ненадходження до ТУРОПЕРАТОРА претензії Туриста і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8.13. Передання або поступка подання/пред’явлення вимоги за цим Договором третім особам не допускаються.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0F509B">
        <w:rPr>
          <w:rFonts w:ascii="Times New Roman" w:eastAsia="Times New Roman" w:hAnsi="Times New Roman" w:cs="Times New Roman"/>
          <w:color w:val="000000"/>
          <w:sz w:val="18"/>
          <w:szCs w:val="18"/>
          <w:lang w:eastAsia="ru-RU"/>
        </w:rPr>
        <w:lastRenderedPageBreak/>
        <w:t>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8.15. Турист підписанням цього Договору підтверджує, що до укладення цього Договору Туристу в повному обсязі і без зауважень від ТУРОПЕРАТОРА /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оголошенного часу збору групи.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9. Термін дії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9.1.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10. Інші умови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10.3. Претензії щодо відмови у видачі візи чи недотримання строків її видачі Турист подає безпосередньо</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в’їздної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законодавтсва (законодавств), то решта умов, пунктів та положень Договору будуть визнані Сторонами чинними, як і Договір в цілому.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10.7. </w:t>
      </w:r>
      <w:r w:rsidRPr="000F509B">
        <w:rPr>
          <w:rFonts w:ascii="Times New Roman" w:eastAsia="Times New Roman" w:hAnsi="Times New Roman" w:cs="Times New Roman"/>
          <w:b/>
          <w:bCs/>
          <w:color w:val="000000"/>
          <w:sz w:val="18"/>
          <w:szCs w:val="18"/>
          <w:lang w:eastAsia="ru-RU"/>
        </w:rPr>
        <w:t>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ПАТ «КБ «ГЛОБУС» 10.02.2016 року і дійсна до 21.05.2021 р (</w:t>
      </w:r>
      <w:r w:rsidRPr="000F509B">
        <w:rPr>
          <w:rFonts w:ascii="Times New Roman" w:eastAsia="Times New Roman" w:hAnsi="Times New Roman" w:cs="Times New Roman"/>
          <w:color w:val="000000"/>
          <w:sz w:val="24"/>
          <w:szCs w:val="24"/>
          <w:lang w:eastAsia="ru-RU"/>
        </w:rPr>
        <w:t>04073, м. Київ, пров. Куренівський, 19/5, (044) 392-00-00, https://globusbank.com.ua/</w:t>
      </w:r>
      <w:r w:rsidRPr="000F509B">
        <w:rPr>
          <w:rFonts w:ascii="Times New Roman" w:eastAsia="Times New Roman" w:hAnsi="Times New Roman" w:cs="Times New Roman"/>
          <w:b/>
          <w:bCs/>
          <w:color w:val="000000"/>
          <w:sz w:val="18"/>
          <w:szCs w:val="18"/>
          <w:lang w:eastAsia="ru-RU"/>
        </w:rPr>
        <w:t>).</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10.9.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10.10. Цей договір складено українською мовою у двох примірниках, по одному для кожної Сторони, що мають однакову юридичну силу.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10.11.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w:t>
      </w:r>
    </w:p>
    <w:p w:rsidR="000F509B" w:rsidRPr="000F509B" w:rsidRDefault="000F509B" w:rsidP="000F509B">
      <w:pPr>
        <w:spacing w:after="0" w:line="240" w:lineRule="auto"/>
        <w:jc w:val="right"/>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F509B" w:rsidRPr="000F509B" w:rsidRDefault="000F509B" w:rsidP="000F509B">
      <w:pPr>
        <w:spacing w:after="0" w:line="240" w:lineRule="auto"/>
        <w:jc w:val="right"/>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законом України „Про туризм”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11. МІСЦЕЗНАХОДЖЕННЯ І РЕКВІЗИТИ СТОРІН</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547"/>
        <w:gridCol w:w="3548"/>
      </w:tblGrid>
      <w:tr w:rsidR="000F509B" w:rsidRPr="000F509B" w:rsidTr="000F509B">
        <w:tc>
          <w:tcPr>
            <w:tcW w:w="3330"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jc w:val="center"/>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jc w:val="center"/>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ТУРИСТ</w:t>
            </w:r>
          </w:p>
        </w:tc>
      </w:tr>
      <w:tr w:rsidR="000F509B" w:rsidRPr="000F509B" w:rsidTr="000F509B">
        <w:tc>
          <w:tcPr>
            <w:tcW w:w="3330"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{tf-full}</w:t>
            </w:r>
          </w:p>
          <w:p w:rsidR="000F509B" w:rsidRPr="000F509B" w:rsidRDefault="000F509B" w:rsidP="000F509B">
            <w:pPr>
              <w:spacing w:after="0" w:line="240" w:lineRule="auto"/>
              <w:ind w:left="370"/>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__________/_________________</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{tf-director}</w:t>
            </w:r>
            <w:r w:rsidRPr="000F509B">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{tourist-full-name}</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{tourist-address}</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{tourist-passport}</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{tourist-phone}</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{tourist-email}</w:t>
            </w:r>
          </w:p>
          <w:p w:rsidR="000F509B" w:rsidRPr="000F509B" w:rsidRDefault="000F509B" w:rsidP="000F509B">
            <w:pPr>
              <w:spacing w:after="0" w:line="240" w:lineRule="auto"/>
              <w:ind w:left="370"/>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p w:rsidR="000F509B" w:rsidRPr="000F509B" w:rsidRDefault="000F509B" w:rsidP="000F509B">
            <w:pPr>
              <w:spacing w:after="0" w:line="240" w:lineRule="auto"/>
              <w:ind w:left="370"/>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lastRenderedPageBreak/>
              <w:t> </w:t>
            </w:r>
          </w:p>
          <w:p w:rsidR="000F509B" w:rsidRPr="000F509B" w:rsidRDefault="000F509B" w:rsidP="000F509B">
            <w:pPr>
              <w:spacing w:after="0" w:line="240" w:lineRule="auto"/>
              <w:ind w:left="370"/>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p w:rsidR="000F509B" w:rsidRPr="000F509B" w:rsidRDefault="000F509B" w:rsidP="000F509B">
            <w:pPr>
              <w:spacing w:after="0" w:line="240" w:lineRule="auto"/>
              <w:ind w:left="370"/>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__________/_________________</w:t>
            </w:r>
          </w:p>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{tourist-full-name}</w:t>
            </w:r>
            <w:r w:rsidRPr="000F509B">
              <w:rPr>
                <w:rFonts w:ascii="Times New Roman" w:eastAsia="Times New Roman" w:hAnsi="Times New Roman" w:cs="Times New Roman"/>
                <w:sz w:val="18"/>
                <w:szCs w:val="18"/>
                <w:lang w:eastAsia="ru-RU"/>
              </w:rPr>
              <w:t>    (підпис Туриста) </w:t>
            </w:r>
          </w:p>
        </w:tc>
      </w:tr>
    </w:tbl>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ind w:left="5222"/>
        <w:jc w:val="right"/>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Додаток №1</w:t>
      </w:r>
      <w:r w:rsidRPr="000F509B">
        <w:rPr>
          <w:rFonts w:ascii="Times New Roman" w:eastAsia="Times New Roman" w:hAnsi="Times New Roman" w:cs="Times New Roman"/>
          <w:color w:val="000000"/>
          <w:sz w:val="18"/>
          <w:szCs w:val="18"/>
          <w:lang w:eastAsia="ru-RU"/>
        </w:rPr>
        <w:t> до договору на туристичне</w:t>
      </w:r>
    </w:p>
    <w:p w:rsidR="000F509B" w:rsidRPr="000F509B" w:rsidRDefault="000F509B" w:rsidP="000F509B">
      <w:pPr>
        <w:spacing w:after="0" w:line="240" w:lineRule="auto"/>
        <w:ind w:left="5222"/>
        <w:jc w:val="right"/>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обслуговування від {doc-date} р. № {doc-number}</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ЗАМОВЛЕННЯ</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(програма туристичного обслуговування)</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0F509B" w:rsidRPr="000F509B" w:rsidTr="000F509B">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{doc-depart}-{doc-return}</w:t>
            </w:r>
          </w:p>
        </w:tc>
      </w:tr>
      <w:tr w:rsidR="000F509B" w:rsidRPr="000F509B" w:rsidTr="000F509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{doc-transport}</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{doc-depart}</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{doc-return}</w:t>
            </w:r>
          </w:p>
        </w:tc>
      </w:tr>
      <w:tr w:rsidR="000F509B" w:rsidRPr="000F509B" w:rsidTr="000F509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{doc-hotel} </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{doc-country}</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{doc-depart}-{doc-return}</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{doc-room}</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tc>
      </w:tr>
      <w:tr w:rsidR="000F509B" w:rsidRPr="000F509B" w:rsidTr="000F509B">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Харчування</w:t>
            </w:r>
            <w:r w:rsidRPr="000F509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{doc-food}</w:t>
            </w:r>
          </w:p>
        </w:tc>
      </w:tr>
      <w:tr w:rsidR="000F509B" w:rsidRPr="000F509B" w:rsidTr="000F509B">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Екскурсії</w:t>
            </w:r>
            <w:r w:rsidRPr="000F509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tc>
      </w:tr>
      <w:tr w:rsidR="000F509B" w:rsidRPr="000F509B" w:rsidTr="000F509B">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Трансфер</w:t>
            </w:r>
            <w:r w:rsidRPr="000F509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{doc-transfer}</w:t>
            </w:r>
          </w:p>
        </w:tc>
      </w:tr>
      <w:tr w:rsidR="000F509B" w:rsidRPr="000F509B" w:rsidTr="000F509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 {doc-insurance-text}</w:t>
            </w:r>
          </w:p>
        </w:tc>
      </w:tr>
      <w:tr w:rsidR="000F509B" w:rsidRPr="000F509B" w:rsidTr="000F50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tc>
      </w:tr>
      <w:tr w:rsidR="000F509B" w:rsidRPr="000F509B" w:rsidTr="000F509B">
        <w:tc>
          <w:tcPr>
            <w:tcW w:w="0" w:type="auto"/>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F509B" w:rsidRPr="000F509B" w:rsidRDefault="000F509B" w:rsidP="000F509B">
            <w:pPr>
              <w:spacing w:after="0" w:line="240" w:lineRule="auto"/>
              <w:rPr>
                <w:rFonts w:ascii="Times New Roman" w:eastAsia="Times New Roman" w:hAnsi="Times New Roman" w:cs="Times New Roman"/>
                <w:sz w:val="24"/>
                <w:szCs w:val="24"/>
                <w:lang w:eastAsia="ru-RU"/>
              </w:rPr>
            </w:pPr>
            <w:r w:rsidRPr="000F509B">
              <w:rPr>
                <w:rFonts w:ascii="Times New Roman" w:eastAsia="Times New Roman" w:hAnsi="Times New Roman" w:cs="Times New Roman"/>
                <w:sz w:val="24"/>
                <w:szCs w:val="24"/>
                <w:lang w:eastAsia="ru-RU"/>
              </w:rPr>
              <w:t> </w:t>
            </w:r>
          </w:p>
        </w:tc>
      </w:tr>
    </w:tbl>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ПАСПОРТНІ ДАНІ ТУРИСТА</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{doc-tourist-list}</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 Туроператора</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Я, Турист </w:t>
      </w:r>
      <w:r w:rsidRPr="000F509B">
        <w:rPr>
          <w:rFonts w:ascii="Times New Roman" w:eastAsia="Times New Roman" w:hAnsi="Times New Roman" w:cs="Times New Roman"/>
          <w:b/>
          <w:bCs/>
          <w:color w:val="000000"/>
          <w:sz w:val="18"/>
          <w:szCs w:val="18"/>
          <w:lang w:eastAsia="ru-RU"/>
        </w:rPr>
        <w:t>{tourist-full-name}</w:t>
      </w:r>
      <w:r w:rsidRPr="000F509B">
        <w:rPr>
          <w:rFonts w:ascii="Times New Roman" w:eastAsia="Times New Roman" w:hAnsi="Times New Roman" w:cs="Times New Roman"/>
          <w:color w:val="000000"/>
          <w:sz w:val="18"/>
          <w:szCs w:val="18"/>
          <w:lang w:eastAsia="ru-RU"/>
        </w:rPr>
        <w:t>, від свого імені та від імені осіб, які подорожують зі мною і які уповноважили мене на підписання даного Договору, заявляю, що з програмою туристичної подорожі ознайомлений та погоджуюсь. Інформацію по організації туристичної подорожі, своїх правах, зобов'язаннях, правилах безпеки та умовах страхування, порядку відшкодування завданих збитків та оплати фактично понесених витрат, умовах відмови від послуг, правилах перетину державного кордону, а також об'єктивну інформацію про країну перебування, звичаї місцевого населення, інформацію стосовно санітарно-епідеміологічних умов країн тимчасового перебування, поведінку в громадських місцях та місцях, пов'язаних з проведенням релігійних обрядів та іншу інформацію згідно Закону України "Про туризм" отримав.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 умовами договору на туристичне обслуговування ознайомлені та згодні</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Дата заповнення {doc-date}</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Підпис Турагента( за Туроператора) {tf-name}</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М.П.</w:t>
      </w:r>
    </w:p>
    <w:p w:rsidR="000F509B" w:rsidRPr="000F509B" w:rsidRDefault="000F509B" w:rsidP="000F509B">
      <w:pPr>
        <w:spacing w:after="0" w:line="240" w:lineRule="auto"/>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Підпис Туриста ______________________</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24"/>
          <w:szCs w:val="24"/>
          <w:lang w:eastAsia="ru-RU"/>
        </w:rPr>
        <w:t> </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07.11.2011 N 19</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ПРОФІЛАКТИКА МАЛЯРІЇ</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i/>
          <w:iCs/>
          <w:color w:val="000000"/>
          <w:sz w:val="18"/>
          <w:szCs w:val="18"/>
          <w:lang w:eastAsia="ru-RU"/>
        </w:rPr>
        <w:t>(Пам'ятка для тих, хто від'їжджає за кордон)*</w:t>
      </w:r>
    </w:p>
    <w:p w:rsidR="000F509B" w:rsidRPr="000F509B" w:rsidRDefault="000F509B" w:rsidP="000F509B">
      <w:pPr>
        <w:spacing w:after="0" w:line="240" w:lineRule="auto"/>
        <w:jc w:val="center"/>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i/>
          <w:iCs/>
          <w:color w:val="000000"/>
          <w:sz w:val="18"/>
          <w:szCs w:val="18"/>
          <w:lang w:eastAsia="ru-RU"/>
        </w:rPr>
        <w:t>* Пам'ятка розроблена фахівцями паразитологічного відділу ЦСЕС МОЗ України за матеріалами ІМПІТМ ім. Є.І.Марциновського (Москва)</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b/>
          <w:bCs/>
          <w:color w:val="000000"/>
          <w:sz w:val="18"/>
          <w:szCs w:val="18"/>
          <w:lang w:eastAsia="ru-RU"/>
        </w:rPr>
        <w:t>Малярія</w:t>
      </w:r>
      <w:r w:rsidRPr="000F509B">
        <w:rPr>
          <w:rFonts w:ascii="Times New Roman" w:eastAsia="Times New Roman" w:hAnsi="Times New Roman" w:cs="Times New Roman"/>
          <w:color w:val="000000"/>
          <w:sz w:val="18"/>
          <w:szCs w:val="18"/>
          <w:lang w:eastAsia="ru-RU"/>
        </w:rPr>
        <w:t> - паразитарне захворювання, збудником якого є найпростіші (плазмодії малярії), що передаються від хворої до здорової людини через укуси малярійних комарів. Хвороба найбільш</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поширена в країнах з тропічним кліматом. Захворювання часто починається з нездужання, слабкості, розбитості, головного болю, болю в м'язах, суглобах, попереку, сухості в роті, потім періодично підвищується температура тіла, з'являються блювота, розлади травлення (пронос), кашель, порушення з боку нервової та інших систем організму. За тяжкого злоякісного перебігу хвороба може закінчитись смертю.</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ЗАХВОРЮВАННЯ МАЛЯРІЄЮ МОЖНА ПОПЕРЕДИТИ!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ЗАСОБИ ПОПЕРЕДЖЕННЯ - ЗАСТОСУВАННЯ ПРОТИМАЛЯРІЙНИХ ПРЕПАРАТІВ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ТА ЗАХИСТ ВІД УКУСІВ КОМАРІВ!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Найпоширенішим протималярійними препаратом є делагіл (хлорохін), застосування якого требапочинати за тиждень до виїзду. Доза - 2 таблетки по 0,25 г або 1 таблетка по 0,5 г на добу,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lastRenderedPageBreak/>
        <w:t>препарат приймають 2 дні поспіль. У період перебування в місцевості високого ризику зараження малярією застосовують 0,5 г один раз на тиждень. Дітям препарат призначають згідно з віковими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дозами після консультації з лікарем.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В країнах, де циркулюють стійкі до делагілу (хлорохіну) збудники малярії, для профілактики застосовують препарати ларіам (мефлохін), малоприм: по 1 таблетці щотижня до 6-и місяців із подальшою заміною препарату на делагіл. Дітям препарат призначають відповідно до вікової дози після консультації з лікарем - інфекціоністом або паразитологом.</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Після прибуття до країни призначення доцільно проконсультуватися з лікарем посольства про необхідність хіміопрофілактики малярії в безпосередньому місці перебування, термінах її проведення, а також про протималярійні препарати, що можна придбати в місцевій аптечній мережі, схеми і дози їх</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застосування.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Захист від укусів комарів належить здійснювати як під час перебування в приміщенні, так і поза ним. Малярійні комарі нападають на людину найчастіше ввечері, з настанням сутінок та вночі. У цей час бажано носити одяг, що прикривав би більшу частину тіла (комбінезони, одяг з довгими рукавами, довгі брюки тощо). Відкриті частини тіла, особливо під час перебування поза приміщенням в сутінках, для запобігання нападу комарів слід змащувати репелентами у вигляді кремів, спиртових розчинів,</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аерозолів, що дозволені Міністерством охорони здоров'я України для використання.</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У сутінки бажано перебувати у приміщенні, недосяжному для проникнення комарів, оснащеному кондиціонером. Для попередження проникнення комарів до приміщення двері й вікна повинні мати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захисні сітки. Спати слід під сітчатою запоною, краї якої треба старанно заправити під матрац. При виявленні комарів, що залетіли до помешкання, їх знищують механічно або за допомогою аерозольних</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інсектицидів, електрофумігаторів та антимоскітних спіралей. Житлові приміщення рекомендується щоденно ввечері обробляти аерозолем, по можливості таким, що містить синтетичні піретроїди.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Після експозиції (застосування) інсектициду протягом 20-30 хвилин приміщення слід провітрити, не знімаючи захисних сіток з вікон і дверей. Доцільно також обробити інсектицидами та репелентами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запони, сітки на дверях та вікнах (незалежно від наявності кондиціонерів). Не рекомендується користуватись духами, одеколонами та іншими подібними засобами.</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Після повернення в Україну (країну постійного перебування) необхідно негайно повідомити дільничного лікаря про Ваше прибуття з тропічних країн. Застосування вживання протималярійного препарату слід продовжувати ще протягом 4-х тижнів після виїзду з малярійної місцевості, оскільки за відсутності хіміопрофілактики в цей період існує найбільша вірогідність виникнення особливо небезпечної злоякісної форми тропічної малярії. В окремих випадках захворювання на малярію може виникнути у</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більш пізні терміни, навіть при застосуванні протималярійних препаратів. Тому при нездужанні, що супроводжується підвищенням температури, потрібно негайно звернутися до лікаря. Протягом 3-х років після повернення з ендемічних країн додому при будь-якому захворюванні нагадуйте лікарю, який Вас лікує, про Ваше перебування у тропіках, незалежно від попередніх показників дослідження крові на малярію.</w:t>
      </w:r>
    </w:p>
    <w:p w:rsidR="000F509B" w:rsidRPr="000F509B" w:rsidRDefault="000F509B" w:rsidP="000F509B">
      <w:pPr>
        <w:spacing w:after="0" w:line="240" w:lineRule="auto"/>
        <w:jc w:val="both"/>
        <w:rPr>
          <w:rFonts w:ascii="Times New Roman" w:eastAsia="Times New Roman" w:hAnsi="Times New Roman" w:cs="Times New Roman"/>
          <w:color w:val="000000"/>
          <w:sz w:val="24"/>
          <w:szCs w:val="24"/>
          <w:lang w:eastAsia="ru-RU"/>
        </w:rPr>
      </w:pPr>
      <w:r w:rsidRPr="000F509B">
        <w:rPr>
          <w:rFonts w:ascii="Times New Roman" w:eastAsia="Times New Roman" w:hAnsi="Times New Roman" w:cs="Times New Roman"/>
          <w:color w:val="000000"/>
          <w:sz w:val="18"/>
          <w:szCs w:val="18"/>
          <w:lang w:eastAsia="ru-RU"/>
        </w:rPr>
        <w:t>ПАМ'ЯТАЙТЕ, ЩО ЧИМ РЕТЕЛЬНІШЕ І ЧІТКІШЕ ВИ БУДЕТЕ ВИКОНУВАТИ ПРАВИЛА ПРОФІЛАКТИКИ МАЛЯРІЇ, ТИМ МЕНША БУДЕ ВІРОГІДНІСТЬ ЗАХВОРІТИ ЦІЄЮ</w:t>
      </w:r>
    </w:p>
    <w:p w:rsidR="001842CD" w:rsidRDefault="001842CD"/>
    <w:sectPr w:rsidR="001842CD" w:rsidSect="00434F6A">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6A"/>
    <w:rsid w:val="000F509B"/>
    <w:rsid w:val="001842CD"/>
    <w:rsid w:val="003A25A0"/>
    <w:rsid w:val="0043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09B"/>
    <w:rPr>
      <w:b/>
      <w:bCs/>
    </w:rPr>
  </w:style>
  <w:style w:type="character" w:styleId="a5">
    <w:name w:val="Emphasis"/>
    <w:basedOn w:val="a0"/>
    <w:uiPriority w:val="20"/>
    <w:qFormat/>
    <w:rsid w:val="000F50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09B"/>
    <w:rPr>
      <w:b/>
      <w:bCs/>
    </w:rPr>
  </w:style>
  <w:style w:type="character" w:styleId="a5">
    <w:name w:val="Emphasis"/>
    <w:basedOn w:val="a0"/>
    <w:uiPriority w:val="20"/>
    <w:qFormat/>
    <w:rsid w:val="000F5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77893">
      <w:bodyDiv w:val="1"/>
      <w:marLeft w:val="0"/>
      <w:marRight w:val="0"/>
      <w:marTop w:val="0"/>
      <w:marBottom w:val="0"/>
      <w:divBdr>
        <w:top w:val="none" w:sz="0" w:space="0" w:color="auto"/>
        <w:left w:val="none" w:sz="0" w:space="0" w:color="auto"/>
        <w:bottom w:val="none" w:sz="0" w:space="0" w:color="auto"/>
        <w:right w:val="none" w:sz="0" w:space="0" w:color="auto"/>
      </w:divBdr>
    </w:div>
    <w:div w:id="18177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7771</Words>
  <Characters>44301</Characters>
  <Application>Microsoft Office Word</Application>
  <DocSecurity>0</DocSecurity>
  <Lines>369</Lines>
  <Paragraphs>103</Paragraphs>
  <ScaleCrop>false</ScaleCrop>
  <Company/>
  <LinksUpToDate>false</LinksUpToDate>
  <CharactersWithSpaces>51969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2020-04-15T09:48:00Z</dcterms:created>
  <dcterms:modified xsi:type="dcterms:W3CDTF">2020-10-28T22:05:00Z</dcterms:modified>
</cp:coreProperties>
</file>